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5A" w:rsidRDefault="00DE28C0">
      <w:pPr>
        <w:spacing w:line="560" w:lineRule="exact"/>
        <w:jc w:val="left"/>
        <w:rPr>
          <w:rFonts w:eastAsia="黑体"/>
          <w:bCs/>
          <w:spacing w:val="-6"/>
          <w:kern w:val="36"/>
          <w:sz w:val="44"/>
          <w:szCs w:val="44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53685A" w:rsidRPr="00541A7B" w:rsidRDefault="00DE28C0">
      <w:pPr>
        <w:widowControl/>
        <w:shd w:val="clear" w:color="auto" w:fill="FFFFFF"/>
        <w:spacing w:line="592" w:lineRule="exact"/>
        <w:ind w:left="2140" w:hangingChars="500" w:hanging="2140"/>
        <w:rPr>
          <w:rFonts w:eastAsia="方正小标宋简体"/>
          <w:color w:val="000000"/>
          <w:spacing w:val="-6"/>
          <w:sz w:val="44"/>
          <w:szCs w:val="44"/>
          <w:shd w:val="clear" w:color="auto" w:fill="FFFFFF"/>
        </w:rPr>
      </w:pPr>
      <w:bookmarkStart w:id="0" w:name="_GoBack"/>
      <w:r w:rsidRPr="00541A7B">
        <w:rPr>
          <w:rFonts w:eastAsia="方正小标宋简体"/>
          <w:bCs/>
          <w:spacing w:val="-6"/>
          <w:kern w:val="36"/>
          <w:sz w:val="44"/>
          <w:szCs w:val="44"/>
        </w:rPr>
        <w:t>2020</w:t>
      </w:r>
      <w:r w:rsidRPr="00541A7B">
        <w:rPr>
          <w:rFonts w:eastAsia="方正小标宋简体"/>
          <w:bCs/>
          <w:spacing w:val="-6"/>
          <w:kern w:val="36"/>
          <w:sz w:val="44"/>
          <w:szCs w:val="44"/>
        </w:rPr>
        <w:t>年</w:t>
      </w:r>
      <w:r w:rsidRPr="00541A7B">
        <w:rPr>
          <w:rFonts w:eastAsia="方正小标宋简体" w:hint="eastAsia"/>
          <w:bCs/>
          <w:spacing w:val="-6"/>
          <w:kern w:val="36"/>
          <w:sz w:val="44"/>
          <w:szCs w:val="44"/>
        </w:rPr>
        <w:t>新邵县政府部门所属事业单位公开</w:t>
      </w:r>
      <w:r w:rsidRPr="00541A7B">
        <w:rPr>
          <w:rFonts w:eastAsia="方正小标宋简体"/>
          <w:bCs/>
          <w:spacing w:val="-6"/>
          <w:kern w:val="36"/>
          <w:sz w:val="44"/>
          <w:szCs w:val="44"/>
        </w:rPr>
        <w:t>招聘面</w:t>
      </w:r>
      <w:r w:rsidRPr="00541A7B">
        <w:rPr>
          <w:rFonts w:eastAsia="方正小标宋简体"/>
          <w:bCs/>
          <w:spacing w:val="-6"/>
          <w:sz w:val="44"/>
          <w:szCs w:val="44"/>
        </w:rPr>
        <w:t>试疫情防控须知</w:t>
      </w:r>
    </w:p>
    <w:bookmarkEnd w:id="0"/>
    <w:p w:rsidR="0053685A" w:rsidRDefault="0053685A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</w:t>
      </w:r>
      <w:r>
        <w:rPr>
          <w:rFonts w:eastAsia="仿宋_GB2312" w:hint="eastAsia"/>
          <w:color w:val="000000"/>
          <w:sz w:val="32"/>
          <w:szCs w:val="32"/>
        </w:rPr>
        <w:t>湖南省</w:t>
      </w:r>
      <w:r>
        <w:rPr>
          <w:rFonts w:eastAsia="仿宋_GB2312"/>
          <w:color w:val="000000"/>
          <w:sz w:val="32"/>
          <w:szCs w:val="32"/>
        </w:rPr>
        <w:t>新型冠状病毒肺炎防控</w:t>
      </w:r>
      <w:r>
        <w:rPr>
          <w:rFonts w:eastAsia="仿宋_GB2312" w:hint="eastAsia"/>
          <w:color w:val="000000"/>
          <w:sz w:val="32"/>
          <w:szCs w:val="32"/>
        </w:rPr>
        <w:t>要求，</w:t>
      </w:r>
      <w:r>
        <w:rPr>
          <w:rFonts w:eastAsia="仿宋_GB2312"/>
          <w:color w:val="000000"/>
          <w:sz w:val="32"/>
          <w:szCs w:val="32"/>
        </w:rPr>
        <w:t>现将面试期间考生疫情防控须知告知如下，请广大考生认真阅读知悉。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一、考生进入考场流程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面试当天考生需提前准备好以下内容到达考点：健康码（绿码）、通信大数据行程卡（绿色）、笔试准考证原件、身份证原件（不可用电子身份证代替）、下载打印并填写好《考生承诺书》（附件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）。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考生进入候考室前，要求保持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米以上距离依次接受体温检测和健康询问，同时出示本人的健康码（绿码）、通信大数据行程卡（绿色）、笔试准考证原件、身份证原件（不可用电子身份证代替），四证齐全方可进入候考室。考生进入候考室时，由工作人员统一收取《考生承诺书》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二、疫情防控要求及应急处理办法</w:t>
      </w:r>
    </w:p>
    <w:p w:rsidR="0053685A" w:rsidRDefault="00DE28C0">
      <w:pPr>
        <w:snapToGrid w:val="0"/>
        <w:spacing w:line="592" w:lineRule="exact"/>
        <w:ind w:firstLineChars="200" w:firstLine="640"/>
        <w:rPr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（一）考生需准备的资料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、健康码（绿码）、通信大数据行程卡（绿色）；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、有发热、咳嗽等相关症状的提供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天内核酸检测报告；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、考生本人签字的《考生承诺书》。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（二）筛查审验方式及结果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lastRenderedPageBreak/>
        <w:t>1</w:t>
      </w:r>
      <w:r>
        <w:rPr>
          <w:rFonts w:eastAsia="仿宋_GB2312"/>
          <w:bCs/>
          <w:sz w:val="32"/>
          <w:szCs w:val="32"/>
        </w:rPr>
        <w:t>、面试日前</w:t>
      </w:r>
      <w:r>
        <w:rPr>
          <w:rFonts w:eastAsia="仿宋_GB2312"/>
          <w:bCs/>
          <w:sz w:val="32"/>
          <w:szCs w:val="32"/>
        </w:rPr>
        <w:t>21</w:t>
      </w:r>
      <w:r>
        <w:rPr>
          <w:rFonts w:eastAsia="仿宋_GB2312"/>
          <w:bCs/>
          <w:sz w:val="32"/>
          <w:szCs w:val="32"/>
        </w:rPr>
        <w:t>天内有境外旅居史的不可参加面试；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、面试日前</w:t>
      </w:r>
      <w:r>
        <w:rPr>
          <w:rFonts w:eastAsia="仿宋_GB2312"/>
          <w:bCs/>
          <w:sz w:val="32"/>
          <w:szCs w:val="32"/>
        </w:rPr>
        <w:t>14</w:t>
      </w:r>
      <w:r>
        <w:rPr>
          <w:rFonts w:eastAsia="仿宋_GB2312"/>
          <w:bCs/>
          <w:sz w:val="32"/>
          <w:szCs w:val="32"/>
        </w:rPr>
        <w:t>天有高、中风险地区旅居史的不可参加面试；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、有发热、咳嗽等相关症状，且无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天内核酸检测报告的不可参加面试，核酸检测报告为阳性的不可参加面试，核酸检测报告为阴性的可以参加面试；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、健康码为红码或者黄码的不可参加面试，绿码可以参加面试；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、未提供考生本人签字的《考生承诺书》的不可参加面试。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（三）考生健康突发状况处理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面试过程中，如有考生体温</w:t>
      </w:r>
      <w:r>
        <w:rPr>
          <w:rFonts w:eastAsia="仿宋_GB2312"/>
          <w:bCs/>
          <w:sz w:val="32"/>
          <w:szCs w:val="32"/>
        </w:rPr>
        <w:t>≥37.3</w:t>
      </w:r>
      <w:r>
        <w:rPr>
          <w:bCs/>
          <w:sz w:val="32"/>
          <w:szCs w:val="32"/>
        </w:rPr>
        <w:t>℃</w:t>
      </w:r>
      <w:r>
        <w:rPr>
          <w:rFonts w:eastAsia="仿宋_GB2312"/>
          <w:bCs/>
          <w:sz w:val="32"/>
          <w:szCs w:val="32"/>
        </w:rPr>
        <w:t>或有咳嗽等可疑症状，立即前往医疗机构发热门诊排查。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三、其他注意事项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（一）考生</w:t>
      </w:r>
      <w:r>
        <w:rPr>
          <w:rFonts w:eastAsia="仿宋_GB2312" w:hint="eastAsia"/>
          <w:bCs/>
          <w:sz w:val="32"/>
          <w:szCs w:val="32"/>
        </w:rPr>
        <w:t>回新邵</w:t>
      </w:r>
      <w:r>
        <w:rPr>
          <w:rFonts w:eastAsia="仿宋_GB2312"/>
          <w:bCs/>
          <w:sz w:val="32"/>
          <w:szCs w:val="32"/>
        </w:rPr>
        <w:t>后</w:t>
      </w:r>
      <w:r>
        <w:rPr>
          <w:rFonts w:eastAsia="仿宋_GB2312"/>
          <w:bCs/>
          <w:sz w:val="32"/>
          <w:szCs w:val="32"/>
        </w:rPr>
        <w:t>请不要参与聚餐、聚会等群体性活动，不拜访亲友。若非必须，不要前往人员密集的公共场所。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（二）考生参考须全程佩戴口罩。但在安检和身份核对时须摘下口罩接受安检和身份核对。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（三）考生在考点注意个人卫生习惯，咳嗽、打喷嚏时用手捂住口鼻，使用过的口罩须投入指定的废弃口罩垃圾桶。</w:t>
      </w:r>
    </w:p>
    <w:p w:rsidR="0053685A" w:rsidRDefault="00DE28C0">
      <w:pPr>
        <w:snapToGrid w:val="0"/>
        <w:spacing w:line="592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（四）考生乘坐公共交通工具、电梯或在其他人员密集场所时，请自觉、规范佩戴口罩，尽量避免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米内近距离与人面对面交谈。</w:t>
      </w: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rPr>
          <w:rFonts w:eastAsia="黑体"/>
          <w:color w:val="000000"/>
          <w:sz w:val="32"/>
          <w:szCs w:val="32"/>
        </w:rPr>
      </w:pPr>
    </w:p>
    <w:p w:rsidR="0053685A" w:rsidRDefault="0053685A">
      <w:pPr>
        <w:rPr>
          <w:rFonts w:eastAsia="黑体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pStyle w:val="a3"/>
        <w:widowControl/>
        <w:spacing w:beforeAutospacing="0" w:afterAutospacing="0" w:line="56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53685A" w:rsidRDefault="0053685A">
      <w:pPr>
        <w:rPr>
          <w:rFonts w:eastAsia="黑体"/>
          <w:color w:val="000000"/>
          <w:sz w:val="32"/>
          <w:szCs w:val="32"/>
        </w:rPr>
      </w:pPr>
    </w:p>
    <w:sectPr w:rsidR="00536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C0" w:rsidRDefault="00DE28C0" w:rsidP="00541A7B">
      <w:r>
        <w:separator/>
      </w:r>
    </w:p>
  </w:endnote>
  <w:endnote w:type="continuationSeparator" w:id="0">
    <w:p w:rsidR="00DE28C0" w:rsidRDefault="00DE28C0" w:rsidP="0054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C0" w:rsidRDefault="00DE28C0" w:rsidP="00541A7B">
      <w:r>
        <w:separator/>
      </w:r>
    </w:p>
  </w:footnote>
  <w:footnote w:type="continuationSeparator" w:id="0">
    <w:p w:rsidR="00DE28C0" w:rsidRDefault="00DE28C0" w:rsidP="0054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7A53"/>
    <w:rsid w:val="0053685A"/>
    <w:rsid w:val="00541A7B"/>
    <w:rsid w:val="00DE28C0"/>
    <w:rsid w:val="010F7A53"/>
    <w:rsid w:val="1B400212"/>
    <w:rsid w:val="408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493963-D814-4E14-9B74-53D4E696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4">
    <w:name w:val="header"/>
    <w:basedOn w:val="a"/>
    <w:link w:val="Char"/>
    <w:rsid w:val="00541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1A7B"/>
    <w:rPr>
      <w:kern w:val="2"/>
      <w:sz w:val="18"/>
      <w:szCs w:val="18"/>
    </w:rPr>
  </w:style>
  <w:style w:type="paragraph" w:styleId="a5">
    <w:name w:val="footer"/>
    <w:basedOn w:val="a"/>
    <w:link w:val="Char0"/>
    <w:rsid w:val="00541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1A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稻稻</dc:creator>
  <cp:lastModifiedBy>Administrator</cp:lastModifiedBy>
  <cp:revision>2</cp:revision>
  <cp:lastPrinted>2021-01-18T02:56:00Z</cp:lastPrinted>
  <dcterms:created xsi:type="dcterms:W3CDTF">2020-09-25T00:25:00Z</dcterms:created>
  <dcterms:modified xsi:type="dcterms:W3CDTF">2021-01-18T03:48:00Z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