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b/>
          <w:bCs/>
          <w:sz w:val="44"/>
          <w:szCs w:val="44"/>
        </w:rPr>
      </w:pPr>
    </w:p>
    <w:p>
      <w:pPr>
        <w:ind w:firstLine="246" w:firstLineChars="50"/>
        <w:jc w:val="center"/>
        <w:rPr>
          <w:rFonts w:ascii="方正大标宋简体" w:eastAsia="方正大标宋简体"/>
          <w:bCs/>
          <w:w w:val="82"/>
          <w:sz w:val="60"/>
          <w:szCs w:val="60"/>
        </w:rPr>
      </w:pPr>
      <w:r>
        <w:rPr>
          <w:rFonts w:hint="eastAsia" w:ascii="方正大标宋简体" w:eastAsia="方正大标宋简体"/>
          <w:bCs/>
          <w:w w:val="82"/>
          <w:sz w:val="60"/>
          <w:szCs w:val="60"/>
        </w:rPr>
        <w:t>新邵县电子商务进农村综合示范项目</w:t>
      </w:r>
    </w:p>
    <w:p>
      <w:pPr>
        <w:spacing w:line="300" w:lineRule="exact"/>
        <w:ind w:firstLine="442" w:firstLineChars="100"/>
        <w:rPr>
          <w:b/>
          <w:bCs/>
          <w:sz w:val="44"/>
          <w:szCs w:val="44"/>
        </w:rPr>
      </w:pPr>
    </w:p>
    <w:p>
      <w:pPr>
        <w:ind w:firstLine="241" w:firstLineChars="50"/>
        <w:jc w:val="center"/>
        <w:rPr>
          <w:rFonts w:ascii="楷体_GB2312" w:eastAsia="楷体_GB2312"/>
          <w:b/>
          <w:sz w:val="48"/>
          <w:szCs w:val="48"/>
        </w:rPr>
      </w:pPr>
      <w:r>
        <w:rPr>
          <w:rFonts w:hint="eastAsia" w:ascii="楷体_GB2312" w:eastAsia="楷体_GB2312"/>
          <w:b/>
          <w:sz w:val="48"/>
          <w:szCs w:val="48"/>
        </w:rPr>
        <w:t>农特产品电商创业街</w:t>
      </w:r>
    </w:p>
    <w:p>
      <w:pPr>
        <w:ind w:firstLine="1800" w:firstLineChars="500"/>
        <w:rPr>
          <w:sz w:val="36"/>
          <w:szCs w:val="36"/>
        </w:rPr>
      </w:pPr>
    </w:p>
    <w:p>
      <w:pPr>
        <w:spacing w:line="1500" w:lineRule="exact"/>
        <w:jc w:val="center"/>
        <w:rPr>
          <w:rFonts w:ascii="华文行楷" w:eastAsia="华文行楷"/>
          <w:sz w:val="116"/>
          <w:szCs w:val="116"/>
        </w:rPr>
      </w:pPr>
      <w:r>
        <w:rPr>
          <w:rFonts w:hint="eastAsia" w:ascii="华文行楷" w:hAnsi="微软雅黑" w:eastAsia="华文行楷" w:cs="微软雅黑"/>
          <w:sz w:val="116"/>
          <w:szCs w:val="116"/>
        </w:rPr>
        <w:t>申</w:t>
      </w:r>
      <w:bookmarkStart w:id="0" w:name="_GoBack"/>
      <w:bookmarkEnd w:id="0"/>
    </w:p>
    <w:p>
      <w:pPr>
        <w:spacing w:line="1500" w:lineRule="exact"/>
        <w:jc w:val="center"/>
        <w:rPr>
          <w:rFonts w:ascii="华文行楷" w:hAnsi="微软雅黑" w:eastAsia="华文行楷" w:cs="微软雅黑"/>
          <w:sz w:val="116"/>
          <w:szCs w:val="116"/>
        </w:rPr>
      </w:pPr>
      <w:r>
        <w:rPr>
          <w:rFonts w:hint="eastAsia" w:ascii="华文行楷" w:hAnsi="微软雅黑" w:eastAsia="华文行楷" w:cs="微软雅黑"/>
          <w:sz w:val="116"/>
          <w:szCs w:val="116"/>
        </w:rPr>
        <w:t>报</w:t>
      </w:r>
    </w:p>
    <w:p>
      <w:pPr>
        <w:spacing w:line="1500" w:lineRule="exact"/>
        <w:jc w:val="center"/>
        <w:rPr>
          <w:rFonts w:ascii="华文行楷" w:hAnsi="微软雅黑" w:eastAsia="华文行楷" w:cs="微软雅黑"/>
          <w:sz w:val="116"/>
          <w:szCs w:val="116"/>
        </w:rPr>
      </w:pPr>
      <w:r>
        <w:rPr>
          <w:rFonts w:hint="eastAsia" w:ascii="华文行楷" w:hAnsi="微软雅黑" w:eastAsia="华文行楷" w:cs="微软雅黑"/>
          <w:sz w:val="116"/>
          <w:szCs w:val="116"/>
        </w:rPr>
        <w:t>资</w:t>
      </w:r>
    </w:p>
    <w:p>
      <w:pPr>
        <w:spacing w:line="1500" w:lineRule="exact"/>
        <w:jc w:val="center"/>
        <w:rPr>
          <w:rFonts w:ascii="华文行楷" w:hAnsi="微软雅黑" w:eastAsia="华文行楷" w:cs="微软雅黑"/>
          <w:sz w:val="116"/>
          <w:szCs w:val="116"/>
        </w:rPr>
      </w:pPr>
      <w:r>
        <w:rPr>
          <w:rFonts w:hint="eastAsia" w:ascii="华文行楷" w:hAnsi="微软雅黑" w:eastAsia="华文行楷" w:cs="微软雅黑"/>
          <w:sz w:val="116"/>
          <w:szCs w:val="116"/>
        </w:rPr>
        <w:t>料</w:t>
      </w:r>
    </w:p>
    <w:p>
      <w:pPr>
        <w:rPr>
          <w:sz w:val="32"/>
          <w:szCs w:val="32"/>
        </w:rPr>
      </w:pPr>
    </w:p>
    <w:p>
      <w:pPr>
        <w:rPr>
          <w:sz w:val="32"/>
          <w:szCs w:val="32"/>
        </w:rPr>
      </w:pPr>
    </w:p>
    <w:p>
      <w:pPr>
        <w:ind w:firstLine="1280" w:firstLineChars="400"/>
        <w:rPr>
          <w:rFonts w:hint="eastAsia" w:ascii="黑体" w:hAnsi="黑体" w:eastAsia="黑体"/>
          <w:sz w:val="32"/>
          <w:szCs w:val="32"/>
        </w:rPr>
      </w:pPr>
      <w:r>
        <w:rPr>
          <w:rFonts w:hint="eastAsia" w:ascii="黑体" w:hAnsi="黑体" w:eastAsia="黑体"/>
          <w:sz w:val="32"/>
          <w:szCs w:val="32"/>
        </w:rPr>
        <w:t>申报单位：新邵湾田商业管理有限公司</w:t>
      </w:r>
    </w:p>
    <w:p>
      <w:pPr>
        <w:ind w:firstLine="1280" w:firstLineChars="400"/>
        <w:rPr>
          <w:rFonts w:hint="eastAsia" w:ascii="黑体" w:hAnsi="黑体" w:eastAsia="黑体"/>
          <w:sz w:val="32"/>
          <w:szCs w:val="32"/>
        </w:rPr>
      </w:pPr>
      <w:r>
        <w:rPr>
          <w:rFonts w:hint="eastAsia" w:ascii="黑体" w:hAnsi="黑体" w:eastAsia="黑体"/>
          <w:sz w:val="32"/>
          <w:szCs w:val="32"/>
        </w:rPr>
        <w:t xml:space="preserve">联 系 人：苏彪  联系电话：13357383123 </w:t>
      </w:r>
    </w:p>
    <w:p>
      <w:pPr>
        <w:jc w:val="center"/>
        <w:rPr>
          <w:sz w:val="24"/>
        </w:rPr>
      </w:pPr>
    </w:p>
    <w:p>
      <w:pPr>
        <w:jc w:val="center"/>
        <w:rPr>
          <w:sz w:val="24"/>
        </w:rPr>
      </w:pPr>
    </w:p>
    <w:p>
      <w:pPr>
        <w:jc w:val="center"/>
        <w:rPr>
          <w:rFonts w:ascii="黑体" w:hAnsi="黑体" w:eastAsia="黑体"/>
          <w:sz w:val="40"/>
          <w:szCs w:val="40"/>
        </w:rPr>
      </w:pPr>
      <w:r>
        <w:rPr>
          <w:rFonts w:hint="eastAsia" w:ascii="黑体" w:hAnsi="黑体" w:eastAsia="黑体"/>
          <w:sz w:val="40"/>
          <w:szCs w:val="40"/>
        </w:rPr>
        <w:t>二○一八年七月</w:t>
      </w:r>
    </w:p>
    <w:p>
      <w:pPr>
        <w:rPr>
          <w:b/>
          <w:bCs/>
          <w:sz w:val="36"/>
          <w:szCs w:val="36"/>
        </w:rPr>
      </w:pPr>
    </w:p>
    <w:p>
      <w:pPr>
        <w:ind w:firstLine="2209" w:firstLineChars="500"/>
        <w:rPr>
          <w:b/>
          <w:bCs/>
          <w:sz w:val="44"/>
          <w:szCs w:val="44"/>
        </w:rPr>
      </w:pPr>
    </w:p>
    <w:p>
      <w:pPr>
        <w:jc w:val="center"/>
        <w:rPr>
          <w:rFonts w:ascii="方正大标宋简体" w:eastAsia="方正大标宋简体"/>
          <w:b/>
          <w:bCs/>
          <w:sz w:val="56"/>
          <w:szCs w:val="56"/>
        </w:rPr>
      </w:pPr>
      <w:r>
        <w:rPr>
          <w:rFonts w:hint="eastAsia" w:ascii="方正大标宋简体" w:eastAsia="方正大标宋简体"/>
          <w:b/>
          <w:bCs/>
          <w:sz w:val="56"/>
          <w:szCs w:val="56"/>
        </w:rPr>
        <w:t>目</w:t>
      </w:r>
      <w:r>
        <w:rPr>
          <w:rFonts w:ascii="方正大标宋简体" w:eastAsia="方正大标宋简体"/>
          <w:b/>
          <w:bCs/>
          <w:sz w:val="56"/>
          <w:szCs w:val="56"/>
        </w:rPr>
        <w:t xml:space="preserve">   </w:t>
      </w:r>
      <w:r>
        <w:rPr>
          <w:rFonts w:hint="eastAsia" w:ascii="方正大标宋简体" w:eastAsia="方正大标宋简体"/>
          <w:b/>
          <w:bCs/>
          <w:sz w:val="56"/>
          <w:szCs w:val="56"/>
        </w:rPr>
        <w:t>录</w:t>
      </w:r>
    </w:p>
    <w:p>
      <w:pPr>
        <w:jc w:val="center"/>
        <w:rPr>
          <w:b/>
          <w:bCs/>
          <w:sz w:val="34"/>
          <w:szCs w:val="34"/>
        </w:rPr>
      </w:pPr>
    </w:p>
    <w:p>
      <w:pPr>
        <w:numPr>
          <w:ilvl w:val="0"/>
          <w:numId w:val="1"/>
        </w:numPr>
        <w:spacing w:line="1000" w:lineRule="exact"/>
        <w:rPr>
          <w:rFonts w:ascii="仿宋_GB2312" w:eastAsia="仿宋_GB2312" w:cs="宋体"/>
          <w:sz w:val="34"/>
          <w:szCs w:val="34"/>
        </w:rPr>
      </w:pPr>
      <w:r>
        <w:rPr>
          <w:rFonts w:hint="eastAsia" w:ascii="仿宋_GB2312" w:hAnsi="宋体" w:eastAsia="仿宋_GB2312" w:cs="宋体"/>
          <w:spacing w:val="-8"/>
          <w:sz w:val="34"/>
          <w:szCs w:val="34"/>
        </w:rPr>
        <w:t>关于申请新邵县农特产品电商创业街奖补资金的报告</w:t>
      </w:r>
    </w:p>
    <w:p>
      <w:pPr>
        <w:numPr>
          <w:ilvl w:val="0"/>
          <w:numId w:val="1"/>
        </w:numPr>
        <w:spacing w:line="1000" w:lineRule="exact"/>
        <w:rPr>
          <w:rFonts w:ascii="仿宋_GB2312" w:eastAsia="仿宋_GB2312" w:cs="宋体"/>
          <w:sz w:val="34"/>
          <w:szCs w:val="34"/>
        </w:rPr>
      </w:pPr>
      <w:r>
        <w:rPr>
          <w:rFonts w:hint="eastAsia" w:ascii="仿宋_GB2312" w:hAnsi="宋体" w:eastAsia="仿宋_GB2312" w:cs="宋体"/>
          <w:sz w:val="34"/>
          <w:szCs w:val="34"/>
        </w:rPr>
        <w:t>单位主体证明材料</w:t>
      </w:r>
    </w:p>
    <w:p>
      <w:pPr>
        <w:numPr>
          <w:ilvl w:val="0"/>
          <w:numId w:val="1"/>
        </w:numPr>
        <w:spacing w:line="1000" w:lineRule="exact"/>
        <w:rPr>
          <w:rFonts w:ascii="仿宋_GB2312" w:hAnsi="宋体" w:eastAsia="仿宋_GB2312" w:cs="宋体"/>
          <w:sz w:val="34"/>
          <w:szCs w:val="34"/>
        </w:rPr>
      </w:pPr>
      <w:r>
        <w:rPr>
          <w:rFonts w:hint="eastAsia" w:ascii="仿宋_GB2312" w:hAnsi="宋体" w:eastAsia="仿宋_GB2312" w:cs="宋体"/>
          <w:sz w:val="34"/>
          <w:szCs w:val="34"/>
        </w:rPr>
        <w:t>法人代表身份证复印件</w:t>
      </w:r>
    </w:p>
    <w:p>
      <w:pPr>
        <w:spacing w:line="1000" w:lineRule="exact"/>
        <w:rPr>
          <w:rFonts w:ascii="仿宋_GB2312" w:eastAsia="仿宋_GB2312" w:cs="宋体"/>
          <w:sz w:val="34"/>
          <w:szCs w:val="34"/>
        </w:rPr>
      </w:pPr>
      <w:r>
        <w:rPr>
          <w:rFonts w:hint="eastAsia" w:ascii="仿宋_GB2312" w:hAnsi="宋体" w:eastAsia="仿宋_GB2312" w:cs="宋体"/>
          <w:sz w:val="34"/>
          <w:szCs w:val="34"/>
        </w:rPr>
        <w:t>四、新邵县电子商务进农村综合示范项目申报表</w:t>
      </w:r>
    </w:p>
    <w:p>
      <w:pPr>
        <w:spacing w:line="1000" w:lineRule="exact"/>
        <w:rPr>
          <w:rFonts w:ascii="仿宋_GB2312" w:eastAsia="仿宋_GB2312" w:cs="宋体"/>
          <w:sz w:val="34"/>
          <w:szCs w:val="34"/>
        </w:rPr>
      </w:pPr>
      <w:r>
        <w:rPr>
          <w:rFonts w:hint="eastAsia" w:ascii="仿宋_GB2312" w:hAnsi="宋体" w:eastAsia="仿宋_GB2312" w:cs="宋体"/>
          <w:sz w:val="34"/>
          <w:szCs w:val="34"/>
        </w:rPr>
        <w:t>五、项目申报单位（企业）基本情况及经营情况</w:t>
      </w:r>
    </w:p>
    <w:p>
      <w:pPr>
        <w:spacing w:line="1000" w:lineRule="exact"/>
        <w:rPr>
          <w:rFonts w:ascii="仿宋_GB2312" w:eastAsia="仿宋_GB2312" w:cs="宋体"/>
          <w:sz w:val="34"/>
          <w:szCs w:val="34"/>
        </w:rPr>
      </w:pPr>
      <w:r>
        <w:rPr>
          <w:rFonts w:hint="eastAsia" w:ascii="仿宋_GB2312" w:hAnsi="宋体" w:eastAsia="仿宋_GB2312" w:cs="宋体"/>
          <w:sz w:val="34"/>
          <w:szCs w:val="34"/>
        </w:rPr>
        <w:t>六、</w:t>
      </w:r>
      <w:r>
        <w:rPr>
          <w:rFonts w:hint="eastAsia" w:ascii="仿宋_GB2312" w:eastAsia="仿宋_GB2312"/>
          <w:sz w:val="34"/>
          <w:szCs w:val="34"/>
        </w:rPr>
        <w:t>新邵县农特产品电商创业街</w:t>
      </w:r>
      <w:r>
        <w:rPr>
          <w:rFonts w:hint="eastAsia" w:ascii="仿宋_GB2312" w:hAnsi="宋体" w:eastAsia="仿宋_GB2312" w:cs="宋体"/>
          <w:sz w:val="34"/>
          <w:szCs w:val="34"/>
        </w:rPr>
        <w:t>项目实施方案</w:t>
      </w:r>
    </w:p>
    <w:p>
      <w:pPr>
        <w:spacing w:line="1000" w:lineRule="exact"/>
        <w:rPr>
          <w:b/>
          <w:bCs/>
          <w:sz w:val="30"/>
          <w:szCs w:val="30"/>
        </w:rPr>
      </w:pPr>
    </w:p>
    <w:p>
      <w:pPr>
        <w:rPr>
          <w:rFonts w:ascii="宋体" w:cs="宋体"/>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spacing w:line="360" w:lineRule="auto"/>
        <w:ind w:firstLine="240" w:firstLineChars="100"/>
        <w:rPr>
          <w:rFonts w:ascii="宋体" w:cs="宋体"/>
          <w:sz w:val="24"/>
        </w:rPr>
      </w:pPr>
    </w:p>
    <w:p>
      <w:pPr>
        <w:jc w:val="center"/>
        <w:rPr>
          <w:rFonts w:hint="eastAsia"/>
          <w:b/>
          <w:bCs/>
          <w:sz w:val="32"/>
          <w:szCs w:val="32"/>
        </w:rPr>
      </w:pPr>
      <w:r>
        <w:rPr>
          <w:rFonts w:hint="eastAsia"/>
          <w:b/>
          <w:bCs/>
          <w:sz w:val="32"/>
          <w:szCs w:val="32"/>
        </w:rPr>
        <w:t>关于申请新邵县农特产品电商创业街奖补资金的报告</w:t>
      </w:r>
    </w:p>
    <w:p>
      <w:pPr>
        <w:spacing w:line="520" w:lineRule="exact"/>
        <w:rPr>
          <w:rFonts w:ascii="宋体" w:hAnsi="宋体" w:cs="宋体"/>
          <w:color w:val="000000"/>
          <w:kern w:val="0"/>
          <w:sz w:val="24"/>
          <w:lang w:bidi="ar"/>
        </w:rPr>
      </w:pPr>
      <w:r>
        <w:rPr>
          <w:rFonts w:hint="eastAsia" w:ascii="宋体" w:hAnsi="宋体" w:cs="宋体"/>
          <w:color w:val="000000"/>
          <w:kern w:val="0"/>
          <w:sz w:val="24"/>
          <w:lang w:bidi="ar"/>
        </w:rPr>
        <w:t>尊敬的新邵县电子商务进农村工作领导小组办公室:</w:t>
      </w:r>
    </w:p>
    <w:p>
      <w:pPr>
        <w:spacing w:line="520" w:lineRule="exact"/>
        <w:rPr>
          <w:rFonts w:ascii="宋体" w:hAnsi="宋体" w:cs="宋体"/>
          <w:color w:val="000000"/>
          <w:kern w:val="0"/>
          <w:sz w:val="24"/>
          <w:lang w:bidi="ar"/>
        </w:rPr>
      </w:pPr>
      <w:r>
        <w:rPr>
          <w:rFonts w:hint="eastAsia" w:ascii="宋体" w:hAnsi="宋体" w:eastAsia="宋体" w:cs="宋体"/>
          <w:sz w:val="28"/>
          <w:szCs w:val="28"/>
        </w:rPr>
        <w:t xml:space="preserve">    </w:t>
      </w:r>
      <w:r>
        <w:rPr>
          <w:rFonts w:hint="eastAsia" w:ascii="宋体" w:hAnsi="宋体" w:cs="宋体"/>
          <w:color w:val="000000"/>
          <w:kern w:val="0"/>
          <w:sz w:val="24"/>
          <w:lang w:bidi="ar"/>
        </w:rPr>
        <w:t xml:space="preserve">新邵湾田商业管理有限公司成立于2015年8月5日是湖南湾田集团下属公司，湖南湾田集团是湖南最具影响力开发企业，湖南省房地产企业十五强，已开发规模超过两百万平米，土地储备四千多亩，已经在全国形成了湾田品牌。母公司湾田集团拥有20家煤矿和洗煤厂、4家发电厂、5家房地产开发公司、1家电子商务公司。净资产超过120亿元。最具国际视野的大型民营企业集团。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湾田广场是湖南湾田集团投入巨资，在新邵开发的一个标志性商业核心区，是邵阳最具投资价值商业综合体项目，是新邵县城镇化棚改示范项目，新邵旧城改造领头羊项目、新邵县建县最大招商引资项目、新邵建县以来唯一地王，总投资20亿，是新邵县创新创业试点示范项目。</w:t>
      </w:r>
    </w:p>
    <w:p>
      <w:pPr>
        <w:spacing w:line="360" w:lineRule="auto"/>
        <w:ind w:firstLine="480" w:firstLineChars="200"/>
        <w:rPr>
          <w:rFonts w:hint="eastAsia" w:ascii="宋体" w:hAnsi="宋体" w:cs="宋体" w:eastAsiaTheme="minorEastAsia"/>
          <w:color w:val="000000"/>
          <w:kern w:val="0"/>
          <w:sz w:val="24"/>
          <w:lang w:eastAsia="zh-CN" w:bidi="ar"/>
        </w:rPr>
      </w:pPr>
      <w:r>
        <w:rPr>
          <w:rFonts w:hint="eastAsia" w:ascii="宋体" w:hAnsi="宋体" w:cs="宋体"/>
          <w:color w:val="000000"/>
          <w:kern w:val="0"/>
          <w:sz w:val="24"/>
          <w:lang w:bidi="ar"/>
        </w:rPr>
        <w:t>湾田广场位于新邵老商业核心区域，北靠目前最繁华的金三角、新阳路，南接银三角、资江一桥和政府斥资四千万打造的沿江风光带，项目的区位优势明显。湾田广场总占地面积为：156亩，总建筑面积为42万平方米，其中商业、酒店、办公面积合计：15万平方米，住宅面积27万平方米，分两期开发，其中一期商业面积6.5万平方米，主要业态有：时尚购物、精品酒店、精品住宅、休闲美食、儿童游乐、影视KTV、时尚步行街、地下停车场一体的大型城市综合体项目,未来新邵人民吃、穿、住、行、玩一站式休闲、消费场所。人流量,及商业氛围都非常符合我县正筹划的新邵县农特产品电商创业街的打造,且能为新邵县农特产品电商创业街的引流和人气提供及大的支持</w:t>
      </w:r>
      <w:r>
        <w:rPr>
          <w:rFonts w:hint="eastAsia" w:ascii="宋体" w:hAnsi="宋体" w:cs="宋体"/>
          <w:color w:val="000000"/>
          <w:kern w:val="0"/>
          <w:sz w:val="24"/>
          <w:lang w:eastAsia="zh-CN" w:bidi="ar"/>
        </w:rPr>
        <w:t>。</w:t>
      </w:r>
    </w:p>
    <w:p>
      <w:pPr>
        <w:spacing w:line="360" w:lineRule="auto"/>
        <w:ind w:firstLine="480" w:firstLineChars="200"/>
        <w:rPr>
          <w:rFonts w:hint="eastAsia" w:ascii="宋体" w:hAnsi="宋体" w:cs="宋体" w:eastAsiaTheme="minorEastAsia"/>
          <w:color w:val="000000"/>
          <w:kern w:val="0"/>
          <w:sz w:val="24"/>
          <w:lang w:eastAsia="zh-CN" w:bidi="ar"/>
        </w:rPr>
      </w:pPr>
      <w:r>
        <w:rPr>
          <w:rFonts w:hint="eastAsia" w:ascii="宋体" w:hAnsi="宋体" w:cs="宋体"/>
          <w:color w:val="000000"/>
          <w:kern w:val="0"/>
          <w:sz w:val="24"/>
          <w:lang w:bidi="ar"/>
        </w:rPr>
        <w:t xml:space="preserve"> 该项目地址在新邵湾田广场S7栋-1001至-1028号商铺,总投资金额为300万元</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其中企业自筹资金为150万元,</w:t>
      </w:r>
      <w:r>
        <w:rPr>
          <w:rFonts w:hint="eastAsia" w:ascii="宋体" w:hAnsi="宋体" w:cs="宋体"/>
          <w:color w:val="000000"/>
          <w:kern w:val="0"/>
          <w:sz w:val="24"/>
          <w:lang w:eastAsia="zh-CN" w:bidi="ar"/>
        </w:rPr>
        <w:t>特</w:t>
      </w:r>
      <w:r>
        <w:rPr>
          <w:rFonts w:hint="eastAsia" w:ascii="宋体" w:hAnsi="宋体" w:cs="宋体"/>
          <w:color w:val="000000"/>
          <w:kern w:val="0"/>
          <w:sz w:val="24"/>
          <w:lang w:bidi="ar"/>
        </w:rPr>
        <w:t>向</w:t>
      </w:r>
      <w:r>
        <w:rPr>
          <w:rFonts w:hint="eastAsia" w:ascii="宋体" w:hAnsi="宋体" w:cs="宋体"/>
          <w:color w:val="000000"/>
          <w:kern w:val="0"/>
          <w:sz w:val="24"/>
          <w:lang w:eastAsia="zh-CN" w:bidi="ar"/>
        </w:rPr>
        <w:t>新邵县</w:t>
      </w:r>
      <w:r>
        <w:rPr>
          <w:rFonts w:hint="eastAsia" w:ascii="宋体" w:hAnsi="宋体" w:cs="宋体"/>
          <w:color w:val="000000"/>
          <w:kern w:val="0"/>
          <w:sz w:val="24"/>
          <w:lang w:bidi="ar"/>
        </w:rPr>
        <w:t>电子商务进农村</w:t>
      </w:r>
      <w:r>
        <w:rPr>
          <w:rFonts w:hint="eastAsia" w:ascii="宋体" w:hAnsi="宋体" w:cs="宋体"/>
          <w:color w:val="000000"/>
          <w:kern w:val="0"/>
          <w:sz w:val="24"/>
          <w:lang w:eastAsia="zh-CN" w:bidi="ar"/>
        </w:rPr>
        <w:t>工作领导小组</w:t>
      </w:r>
      <w:r>
        <w:rPr>
          <w:rFonts w:hint="eastAsia" w:ascii="宋体" w:hAnsi="宋体" w:cs="宋体"/>
          <w:color w:val="000000"/>
          <w:kern w:val="0"/>
          <w:sz w:val="24"/>
          <w:lang w:bidi="ar"/>
        </w:rPr>
        <w:t>办公室申请支持资金150万元</w:t>
      </w:r>
      <w:r>
        <w:rPr>
          <w:rFonts w:hint="eastAsia" w:ascii="宋体" w:hAnsi="宋体" w:cs="宋体"/>
          <w:color w:val="000000"/>
          <w:kern w:val="0"/>
          <w:sz w:val="24"/>
          <w:lang w:eastAsia="zh-CN" w:bidi="ar"/>
        </w:rPr>
        <w:t>。</w:t>
      </w:r>
    </w:p>
    <w:p>
      <w:pPr>
        <w:spacing w:line="360" w:lineRule="auto"/>
        <w:ind w:firstLine="480" w:firstLineChars="200"/>
        <w:rPr>
          <w:rFonts w:hint="eastAsia" w:ascii="宋体" w:hAnsi="宋体" w:cs="宋体"/>
          <w:color w:val="000000"/>
          <w:kern w:val="0"/>
          <w:sz w:val="24"/>
          <w:lang w:bidi="ar"/>
        </w:rPr>
      </w:pPr>
    </w:p>
    <w:p>
      <w:pPr>
        <w:spacing w:line="360" w:lineRule="auto"/>
        <w:ind w:firstLine="480" w:firstLineChars="200"/>
        <w:rPr>
          <w:rFonts w:hint="eastAsia" w:ascii="宋体" w:hAnsi="宋体" w:cs="宋体"/>
          <w:color w:val="000000"/>
          <w:kern w:val="0"/>
          <w:sz w:val="24"/>
          <w:lang w:bidi="ar"/>
        </w:rPr>
      </w:pPr>
      <w:r>
        <w:rPr>
          <w:rFonts w:hint="eastAsia" w:ascii="宋体" w:hAnsi="宋体" w:cs="宋体"/>
          <w:color w:val="000000"/>
          <w:kern w:val="0"/>
          <w:sz w:val="24"/>
          <w:lang w:bidi="ar"/>
        </w:rPr>
        <w:t>望批准</w:t>
      </w:r>
      <w:r>
        <w:rPr>
          <w:rFonts w:hint="eastAsia" w:ascii="宋体" w:hAnsi="宋体" w:cs="宋体"/>
          <w:color w:val="000000"/>
          <w:kern w:val="0"/>
          <w:sz w:val="24"/>
          <w:lang w:eastAsia="zh-CN" w:bidi="ar"/>
        </w:rPr>
        <w:t>为感</w:t>
      </w:r>
      <w:r>
        <w:rPr>
          <w:rFonts w:hint="eastAsia" w:ascii="宋体" w:hAnsi="宋体" w:cs="宋体"/>
          <w:color w:val="000000"/>
          <w:kern w:val="0"/>
          <w:sz w:val="24"/>
          <w:lang w:bidi="ar"/>
        </w:rPr>
        <w:t>!</w:t>
      </w:r>
    </w:p>
    <w:p>
      <w:pPr>
        <w:spacing w:line="360" w:lineRule="auto"/>
        <w:ind w:firstLine="480" w:firstLineChars="200"/>
        <w:rPr>
          <w:rFonts w:hint="eastAsia" w:ascii="宋体" w:hAnsi="宋体" w:cs="宋体"/>
          <w:color w:val="000000"/>
          <w:kern w:val="0"/>
          <w:sz w:val="24"/>
          <w:lang w:bidi="ar"/>
        </w:rPr>
      </w:pPr>
    </w:p>
    <w:p>
      <w:pPr>
        <w:spacing w:line="360" w:lineRule="auto"/>
        <w:ind w:firstLine="480" w:firstLineChars="200"/>
        <w:jc w:val="right"/>
        <w:rPr>
          <w:rFonts w:hint="eastAsia" w:ascii="宋体" w:hAnsi="宋体" w:cs="宋体"/>
          <w:color w:val="000000"/>
          <w:kern w:val="0"/>
          <w:sz w:val="24"/>
          <w:lang w:bidi="ar"/>
        </w:rPr>
      </w:pPr>
      <w:r>
        <w:rPr>
          <w:rFonts w:hint="eastAsia" w:ascii="宋体" w:hAnsi="宋体" w:cs="宋体"/>
          <w:color w:val="000000"/>
          <w:kern w:val="0"/>
          <w:sz w:val="24"/>
          <w:lang w:bidi="ar"/>
        </w:rPr>
        <w:t>新邵湾田商业管理有限公司</w:t>
      </w:r>
    </w:p>
    <w:p>
      <w:pPr>
        <w:spacing w:line="360" w:lineRule="auto"/>
        <w:ind w:firstLine="480" w:firstLineChars="200"/>
        <w:jc w:val="right"/>
        <w:rPr>
          <w:rFonts w:hint="eastAsia" w:ascii="宋体" w:hAnsi="宋体" w:cs="宋体"/>
          <w:color w:val="000000"/>
          <w:kern w:val="0"/>
          <w:sz w:val="24"/>
          <w:lang w:bidi="ar"/>
        </w:rPr>
      </w:pPr>
      <w:r>
        <w:rPr>
          <w:rFonts w:hint="eastAsia" w:ascii="宋体" w:hAnsi="宋体" w:cs="宋体"/>
          <w:color w:val="000000"/>
          <w:kern w:val="0"/>
          <w:sz w:val="24"/>
          <w:lang w:bidi="ar"/>
        </w:rPr>
        <w:t>2018年7月8日</w:t>
      </w:r>
    </w:p>
    <w:p>
      <w:pPr>
        <w:ind w:firstLine="1606" w:firstLineChars="500"/>
        <w:rPr>
          <w:rFonts w:ascii="宋体" w:hAnsi="宋体" w:eastAsia="宋体" w:cs="宋体"/>
          <w:b/>
          <w:bCs/>
          <w:sz w:val="32"/>
          <w:szCs w:val="32"/>
        </w:rPr>
      </w:pPr>
      <w:r>
        <w:rPr>
          <w:rFonts w:hint="eastAsia"/>
          <w:b/>
          <w:bCs/>
          <w:sz w:val="32"/>
          <w:szCs w:val="32"/>
        </w:rPr>
        <w:t>单位主体证明材料（营业执照）</w:t>
      </w:r>
    </w:p>
    <w:p/>
    <w:p/>
    <w:p/>
    <w:p/>
    <w:p/>
    <w:p>
      <w:r>
        <w:drawing>
          <wp:anchor distT="0" distB="0" distL="0" distR="0" simplePos="0" relativeHeight="285209600" behindDoc="1" locked="0" layoutInCell="1" allowOverlap="1">
            <wp:simplePos x="0" y="0"/>
            <wp:positionH relativeFrom="page">
              <wp:posOffset>0</wp:posOffset>
            </wp:positionH>
            <wp:positionV relativeFrom="page">
              <wp:posOffset>0</wp:posOffset>
            </wp:positionV>
            <wp:extent cx="7759700" cy="10693400"/>
            <wp:effectExtent l="0" t="0" r="12700" b="1270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4" cstate="print"/>
                    <a:stretch>
                      <a:fillRect/>
                    </a:stretch>
                  </pic:blipFill>
                  <pic:spPr>
                    <a:xfrm>
                      <a:off x="0" y="0"/>
                      <a:ext cx="7759700" cy="10693400"/>
                    </a:xfrm>
                    <a:prstGeom prst="rect">
                      <a:avLst/>
                    </a:prstGeom>
                  </pic:spPr>
                </pic:pic>
              </a:graphicData>
            </a:graphic>
          </wp:anchor>
        </w:drawing>
      </w:r>
    </w:p>
    <w:p/>
    <w:p/>
    <w:p/>
    <w:p/>
    <w:p/>
    <w:p/>
    <w:p/>
    <w:p/>
    <w:p/>
    <w:p/>
    <w:p/>
    <w:p/>
    <w:p/>
    <w:p/>
    <w:p/>
    <w:p/>
    <w:p/>
    <w:p/>
    <w:p/>
    <w:p/>
    <w:p/>
    <w:p/>
    <w:p/>
    <w:p/>
    <w:p/>
    <w:p/>
    <w:p/>
    <w:p/>
    <w:p/>
    <w:p/>
    <w:p/>
    <w:p/>
    <w:p/>
    <w:p/>
    <w:p/>
    <w:p/>
    <w:p>
      <w:pPr>
        <w:ind w:firstLine="964" w:firstLineChars="300"/>
        <w:rPr>
          <w:b/>
          <w:bCs/>
          <w:sz w:val="32"/>
          <w:szCs w:val="32"/>
        </w:rPr>
      </w:pPr>
      <w:r>
        <w:rPr>
          <w:rFonts w:hint="eastAsia"/>
          <w:b/>
          <w:bCs/>
          <w:sz w:val="32"/>
          <w:szCs w:val="32"/>
        </w:rPr>
        <w:t>法人代表身份证复印件，加盖申报单位公章</w:t>
      </w:r>
    </w:p>
    <w:p>
      <w:r>
        <w:drawing>
          <wp:anchor distT="0" distB="0" distL="0" distR="0" simplePos="0" relativeHeight="268433408" behindDoc="1" locked="0" layoutInCell="1" allowOverlap="1">
            <wp:simplePos x="0" y="0"/>
            <wp:positionH relativeFrom="page">
              <wp:posOffset>1075690</wp:posOffset>
            </wp:positionH>
            <wp:positionV relativeFrom="page">
              <wp:posOffset>1321435</wp:posOffset>
            </wp:positionV>
            <wp:extent cx="5495925" cy="7574280"/>
            <wp:effectExtent l="0" t="0" r="9525" b="762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5495925" cy="7574280"/>
                    </a:xfrm>
                    <a:prstGeom prst="rect">
                      <a:avLst/>
                    </a:prstGeom>
                  </pic:spPr>
                </pic:pic>
              </a:graphicData>
            </a:graphic>
          </wp:anchor>
        </w:drawing>
      </w:r>
    </w:p>
    <w:p/>
    <w:p>
      <w:pPr>
        <w:snapToGrid w:val="0"/>
        <w:spacing w:line="480" w:lineRule="auto"/>
        <w:rPr>
          <w:rFonts w:ascii="宋体" w:hAnsi="宋体"/>
          <w:szCs w:val="21"/>
        </w:rPr>
      </w:pPr>
      <w:r>
        <w:rPr>
          <w:rFonts w:hint="eastAsia" w:ascii="宋体" w:hAnsi="宋体"/>
          <w:szCs w:val="21"/>
        </w:rPr>
        <w:t xml:space="preserve"> </w:t>
      </w:r>
      <w:r>
        <w:rPr>
          <w:rFonts w:ascii="宋体" w:hAnsi="宋体"/>
          <w:szCs w:val="21"/>
        </w:rPr>
        <w:t xml:space="preserve"> </w:t>
      </w:r>
    </w:p>
    <w:p/>
    <w:p/>
    <w:p/>
    <w:p/>
    <w:p/>
    <w:p/>
    <w:p/>
    <w:p/>
    <w:p/>
    <w:p/>
    <w:p/>
    <w:p/>
    <w:p/>
    <w:p/>
    <w:p/>
    <w:p/>
    <w:p/>
    <w:p/>
    <w:p/>
    <w:p/>
    <w:p/>
    <w:p/>
    <w:p/>
    <w:p/>
    <w:p/>
    <w:p/>
    <w:p/>
    <w:p/>
    <w:p/>
    <w:p/>
    <w:p>
      <w:pPr>
        <w:rPr>
          <w:rFonts w:ascii="宋体" w:hAnsi="宋体" w:eastAsia="宋体" w:cs="宋体"/>
          <w:b/>
          <w:bCs/>
          <w:sz w:val="32"/>
          <w:szCs w:val="32"/>
        </w:rPr>
      </w:pPr>
    </w:p>
    <w:p/>
    <w:tbl>
      <w:tblPr>
        <w:tblStyle w:val="4"/>
        <w:tblpPr w:leftFromText="180" w:rightFromText="180" w:vertAnchor="text" w:horzAnchor="page" w:tblpX="1089" w:tblpY="-12626"/>
        <w:tblOverlap w:val="never"/>
        <w:tblW w:w="9569" w:type="dxa"/>
        <w:tblInd w:w="0" w:type="dxa"/>
        <w:tblLayout w:type="fixed"/>
        <w:tblCellMar>
          <w:top w:w="15" w:type="dxa"/>
          <w:left w:w="15" w:type="dxa"/>
          <w:bottom w:w="15" w:type="dxa"/>
          <w:right w:w="15" w:type="dxa"/>
        </w:tblCellMar>
      </w:tblPr>
      <w:tblGrid>
        <w:gridCol w:w="5268"/>
        <w:gridCol w:w="4301"/>
      </w:tblGrid>
      <w:tr>
        <w:tblPrEx>
          <w:tblLayout w:type="fixed"/>
          <w:tblCellMar>
            <w:top w:w="15" w:type="dxa"/>
            <w:left w:w="15" w:type="dxa"/>
            <w:bottom w:w="15" w:type="dxa"/>
            <w:right w:w="15" w:type="dxa"/>
          </w:tblCellMar>
        </w:tblPrEx>
        <w:trPr>
          <w:trHeight w:val="660" w:hRule="atLeast"/>
        </w:trPr>
        <w:tc>
          <w:tcPr>
            <w:tcW w:w="9569" w:type="dxa"/>
            <w:gridSpan w:val="2"/>
            <w:shd w:val="clear" w:color="auto" w:fill="auto"/>
            <w:vAlign w:val="center"/>
          </w:tcPr>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宋体" w:hAnsi="宋体" w:eastAsia="宋体" w:cs="宋体"/>
                <w:b/>
                <w:bCs/>
                <w:sz w:val="32"/>
                <w:szCs w:val="32"/>
              </w:rPr>
            </w:pPr>
          </w:p>
          <w:p>
            <w:pPr>
              <w:jc w:val="center"/>
              <w:rPr>
                <w:rFonts w:ascii="黑体" w:hAnsi="宋体" w:eastAsia="黑体" w:cs="黑体"/>
                <w:color w:val="000000"/>
                <w:sz w:val="40"/>
                <w:szCs w:val="40"/>
              </w:rPr>
            </w:pPr>
            <w:r>
              <w:rPr>
                <w:rFonts w:hint="eastAsia"/>
                <w:b/>
                <w:bCs/>
                <w:sz w:val="32"/>
                <w:szCs w:val="32"/>
              </w:rPr>
              <w:t>新邵县电子商务进农村综合示范项目申报表</w:t>
            </w:r>
          </w:p>
        </w:tc>
      </w:tr>
      <w:tr>
        <w:tblPrEx>
          <w:tblLayout w:type="fixed"/>
          <w:tblCellMar>
            <w:top w:w="15" w:type="dxa"/>
            <w:left w:w="15" w:type="dxa"/>
            <w:bottom w:w="15" w:type="dxa"/>
            <w:right w:w="15" w:type="dxa"/>
          </w:tblCellMar>
        </w:tblPrEx>
        <w:trPr>
          <w:trHeight w:val="495" w:hRule="atLeast"/>
        </w:trPr>
        <w:tc>
          <w:tcPr>
            <w:tcW w:w="95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申请单位名称（单位公章）：新邵湾田商业管理有限公司</w:t>
            </w:r>
          </w:p>
        </w:tc>
      </w:tr>
      <w:tr>
        <w:tblPrEx>
          <w:tblLayout w:type="fixed"/>
          <w:tblCellMar>
            <w:top w:w="15" w:type="dxa"/>
            <w:left w:w="15" w:type="dxa"/>
            <w:bottom w:w="15" w:type="dxa"/>
            <w:right w:w="15" w:type="dxa"/>
          </w:tblCellMar>
        </w:tblPrEx>
        <w:trPr>
          <w:trHeight w:val="610" w:hRule="atLeast"/>
        </w:trPr>
        <w:tc>
          <w:tcPr>
            <w:tcW w:w="5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申请支持项目名称：农特产品电商创业街建设</w:t>
            </w:r>
          </w:p>
        </w:tc>
        <w:tc>
          <w:tcPr>
            <w:tcW w:w="4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项目投资总额（万元）：300</w:t>
            </w:r>
          </w:p>
        </w:tc>
      </w:tr>
      <w:tr>
        <w:tblPrEx>
          <w:tblLayout w:type="fixed"/>
          <w:tblCellMar>
            <w:top w:w="15" w:type="dxa"/>
            <w:left w:w="15" w:type="dxa"/>
            <w:bottom w:w="15" w:type="dxa"/>
            <w:right w:w="15" w:type="dxa"/>
          </w:tblCellMar>
        </w:tblPrEx>
        <w:trPr>
          <w:trHeight w:val="540" w:hRule="atLeast"/>
        </w:trPr>
        <w:tc>
          <w:tcPr>
            <w:tcW w:w="5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已完成投资额（万元）：150</w:t>
            </w:r>
          </w:p>
        </w:tc>
        <w:tc>
          <w:tcPr>
            <w:tcW w:w="4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申请支持金额（万元）：150</w:t>
            </w:r>
          </w:p>
        </w:tc>
      </w:tr>
      <w:tr>
        <w:tblPrEx>
          <w:tblLayout w:type="fixed"/>
          <w:tblCellMar>
            <w:top w:w="15" w:type="dxa"/>
            <w:left w:w="15" w:type="dxa"/>
            <w:bottom w:w="15" w:type="dxa"/>
            <w:right w:w="15" w:type="dxa"/>
          </w:tblCellMar>
        </w:tblPrEx>
        <w:trPr>
          <w:trHeight w:val="435" w:hRule="atLeast"/>
        </w:trPr>
        <w:tc>
          <w:tcPr>
            <w:tcW w:w="5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联 系 人：苏彪</w:t>
            </w:r>
          </w:p>
        </w:tc>
        <w:tc>
          <w:tcPr>
            <w:tcW w:w="4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联系电话：0739-3277777</w:t>
            </w:r>
          </w:p>
        </w:tc>
      </w:tr>
      <w:tr>
        <w:tblPrEx>
          <w:tblLayout w:type="fixed"/>
          <w:tblCellMar>
            <w:top w:w="15" w:type="dxa"/>
            <w:left w:w="15" w:type="dxa"/>
            <w:bottom w:w="15" w:type="dxa"/>
            <w:right w:w="15" w:type="dxa"/>
          </w:tblCellMar>
        </w:tblPrEx>
        <w:trPr>
          <w:trHeight w:val="435" w:hRule="atLeast"/>
        </w:trPr>
        <w:tc>
          <w:tcPr>
            <w:tcW w:w="5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手    机：13357383123</w:t>
            </w:r>
          </w:p>
        </w:tc>
        <w:tc>
          <w:tcPr>
            <w:tcW w:w="4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传    真：</w:t>
            </w:r>
          </w:p>
        </w:tc>
      </w:tr>
      <w:tr>
        <w:tblPrEx>
          <w:tblLayout w:type="fixed"/>
          <w:tblCellMar>
            <w:top w:w="15" w:type="dxa"/>
            <w:left w:w="15" w:type="dxa"/>
            <w:bottom w:w="15" w:type="dxa"/>
            <w:right w:w="15" w:type="dxa"/>
          </w:tblCellMar>
        </w:tblPrEx>
        <w:trPr>
          <w:trHeight w:val="301" w:hRule="atLeast"/>
        </w:trPr>
        <w:tc>
          <w:tcPr>
            <w:tcW w:w="9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单位简介</w:t>
            </w:r>
          </w:p>
        </w:tc>
      </w:tr>
      <w:tr>
        <w:tblPrEx>
          <w:tblLayout w:type="fixed"/>
          <w:tblCellMar>
            <w:top w:w="15" w:type="dxa"/>
            <w:left w:w="15" w:type="dxa"/>
            <w:bottom w:w="15" w:type="dxa"/>
            <w:right w:w="15" w:type="dxa"/>
          </w:tblCellMar>
        </w:tblPrEx>
        <w:trPr>
          <w:trHeight w:val="2910" w:hRule="atLeast"/>
        </w:trPr>
        <w:tc>
          <w:tcPr>
            <w:tcW w:w="95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    </w:t>
            </w:r>
            <w:r>
              <w:rPr>
                <w:rFonts w:hint="eastAsia" w:ascii="宋体" w:hAnsi="宋体" w:cs="宋体"/>
                <w:color w:val="000000"/>
                <w:kern w:val="0"/>
                <w:sz w:val="24"/>
                <w:lang w:bidi="ar"/>
              </w:rPr>
              <w:t xml:space="preserve">新邵湾田广场是湖南湾田集团下属公司，湖南湾田集团是湖南最具影响力开发企业，湖南省房地产企业十五强，已开发规模超过两百万平米，土地储备四千多亩，已经在全国形成了湾田品牌。母公司湾田集团拥有20家煤矿和洗煤厂、4家发电厂、5家房地产开发公司、1家电子商务公司。净资产超过120亿元。最具国际视野的大型民营企业集团。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湾田广场是湖南湾田集团投入巨资，在新邵开发的一个标志性商业核心区，是邵阳最具投资价值商业综合体项目，是新邵县城镇化棚改示范项目，新邵旧城改造领头羊项目、新邵县建县最大招商引资项目、新邵建县以来唯一地王，总投资20亿，是新邵县创新创业试点示范项目。</w:t>
            </w:r>
          </w:p>
        </w:tc>
      </w:tr>
      <w:tr>
        <w:tblPrEx>
          <w:tblLayout w:type="fixed"/>
          <w:tblCellMar>
            <w:top w:w="15" w:type="dxa"/>
            <w:left w:w="15" w:type="dxa"/>
            <w:bottom w:w="15" w:type="dxa"/>
            <w:right w:w="15" w:type="dxa"/>
          </w:tblCellMar>
        </w:tblPrEx>
        <w:trPr>
          <w:trHeight w:val="1110" w:hRule="atLeast"/>
        </w:trPr>
        <w:tc>
          <w:tcPr>
            <w:tcW w:w="9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80" w:hRule="atLeast"/>
        </w:trPr>
        <w:tc>
          <w:tcPr>
            <w:tcW w:w="9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项目简介（含申请理由及申请条件符合情况）</w:t>
            </w:r>
          </w:p>
        </w:tc>
      </w:tr>
      <w:tr>
        <w:tblPrEx>
          <w:tblLayout w:type="fixed"/>
          <w:tblCellMar>
            <w:top w:w="15" w:type="dxa"/>
            <w:left w:w="15" w:type="dxa"/>
            <w:bottom w:w="15" w:type="dxa"/>
            <w:right w:w="15" w:type="dxa"/>
          </w:tblCellMar>
        </w:tblPrEx>
        <w:trPr>
          <w:trHeight w:val="468" w:hRule="atLeast"/>
        </w:trPr>
        <w:tc>
          <w:tcPr>
            <w:tcW w:w="9569"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360" w:lineRule="auto"/>
              <w:jc w:val="left"/>
              <w:rPr>
                <w:rFonts w:hint="eastAsia" w:ascii="宋体" w:hAnsi="宋体" w:cs="宋体" w:eastAsiaTheme="minorEastAsia"/>
                <w:color w:val="000000"/>
                <w:sz w:val="24"/>
                <w:lang w:val="en-US" w:eastAsia="zh-CN"/>
              </w:rPr>
            </w:pPr>
            <w:r>
              <w:rPr>
                <w:rFonts w:hint="eastAsia" w:ascii="宋体" w:hAnsi="宋体" w:cs="宋体"/>
                <w:color w:val="000000"/>
                <w:kern w:val="0"/>
                <w:sz w:val="24"/>
                <w:lang w:bidi="ar"/>
              </w:rPr>
              <w:t>湾田广场位于新邵老商业核心区域，北靠目前最繁华的金三角、新阳路，南接银三角、资江一桥和政府斥资四千万打造的沿江风光带，项目的区位优势明显。湾田广场总占地面积为：156亩，总建筑面积为42万平方米，其中商业、酒店、办公面积合计：15万平方米，住宅面积27万平方米，分两期开发，其中一期商业面积6.5万平方米，主要业态有：时尚购物、精品酒店、精品住宅、休闲美食、儿童游乐、影视KTV、时尚步行街、地下停车场一体的大型城市综合体项目,未来新邵人民吃、穿、住、行、玩一站式休闲、消费场所。人流量,及商业氛围都非常符合我县正筹划的新邵县农特产品电商创业街的打造,且能为新邵县农特产品电商创业街的引流和人气提供及大的支持</w:t>
            </w:r>
            <w:r>
              <w:rPr>
                <w:rFonts w:hint="eastAsia" w:ascii="宋体" w:hAnsi="宋体" w:cs="宋体"/>
                <w:color w:val="000000"/>
                <w:kern w:val="0"/>
                <w:sz w:val="24"/>
                <w:lang w:eastAsia="zh-CN" w:bidi="ar"/>
              </w:rPr>
              <w:t>。</w:t>
            </w:r>
          </w:p>
        </w:tc>
      </w:tr>
      <w:tr>
        <w:tblPrEx>
          <w:tblLayout w:type="fixed"/>
          <w:tblCellMar>
            <w:top w:w="15" w:type="dxa"/>
            <w:left w:w="15" w:type="dxa"/>
            <w:bottom w:w="15" w:type="dxa"/>
            <w:right w:w="15" w:type="dxa"/>
          </w:tblCellMar>
        </w:tblPrEx>
        <w:trPr>
          <w:trHeight w:val="2550" w:hRule="atLeast"/>
        </w:trPr>
        <w:tc>
          <w:tcPr>
            <w:tcW w:w="9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468" w:hRule="atLeast"/>
        </w:trPr>
        <w:tc>
          <w:tcPr>
            <w:tcW w:w="9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color w:val="000000"/>
                <w:sz w:val="24"/>
              </w:rPr>
            </w:pPr>
          </w:p>
        </w:tc>
      </w:tr>
      <w:tr>
        <w:tblPrEx>
          <w:tblLayout w:type="fixed"/>
          <w:tblCellMar>
            <w:top w:w="15" w:type="dxa"/>
            <w:left w:w="15" w:type="dxa"/>
            <w:bottom w:w="15" w:type="dxa"/>
            <w:right w:w="15" w:type="dxa"/>
          </w:tblCellMar>
        </w:tblPrEx>
        <w:trPr>
          <w:trHeight w:val="735" w:hRule="atLeast"/>
        </w:trPr>
        <w:tc>
          <w:tcPr>
            <w:tcW w:w="9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color w:val="000000"/>
                <w:sz w:val="24"/>
              </w:rPr>
            </w:pPr>
          </w:p>
        </w:tc>
      </w:tr>
    </w:tbl>
    <w:p>
      <w:pPr>
        <w:rPr>
          <w:b/>
          <w:bCs/>
          <w:sz w:val="32"/>
          <w:szCs w:val="32"/>
        </w:rPr>
      </w:pPr>
    </w:p>
    <w:p>
      <w:pPr>
        <w:pStyle w:val="2"/>
        <w:keepNext/>
        <w:jc w:val="center"/>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新邵湾田商业管理有限公司基本情况及经营情况表</w:t>
      </w:r>
    </w:p>
    <w:p>
      <w:pPr>
        <w:rPr>
          <w:sz w:val="32"/>
          <w:szCs w:val="32"/>
        </w:rPr>
      </w:pPr>
    </w:p>
    <w:tbl>
      <w:tblPr>
        <w:tblStyle w:val="5"/>
        <w:tblW w:w="97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08"/>
        <w:gridCol w:w="263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2534" w:type="dxa"/>
            <w:vAlign w:val="center"/>
          </w:tcPr>
          <w:p>
            <w:pPr>
              <w:jc w:val="center"/>
              <w:rPr>
                <w:rFonts w:ascii="宋体" w:hAnsi="宋体" w:eastAsia="宋体" w:cs="宋体"/>
                <w:b/>
                <w:sz w:val="28"/>
                <w:szCs w:val="28"/>
              </w:rPr>
            </w:pPr>
            <w:r>
              <w:rPr>
                <w:rFonts w:hint="eastAsia" w:ascii="宋体" w:hAnsi="宋体" w:eastAsia="宋体" w:cs="宋体"/>
                <w:b/>
                <w:sz w:val="28"/>
                <w:szCs w:val="28"/>
              </w:rPr>
              <w:t>企业名称（盖章）</w:t>
            </w:r>
          </w:p>
        </w:tc>
        <w:tc>
          <w:tcPr>
            <w:tcW w:w="7186" w:type="dxa"/>
            <w:gridSpan w:val="3"/>
            <w:vAlign w:val="center"/>
          </w:tcPr>
          <w:p>
            <w:pPr>
              <w:jc w:val="left"/>
              <w:rPr>
                <w:rFonts w:ascii="宋体" w:hAnsi="宋体" w:eastAsia="宋体" w:cs="宋体"/>
                <w:sz w:val="24"/>
              </w:rPr>
            </w:pPr>
            <w:r>
              <w:rPr>
                <w:rFonts w:hint="eastAsia" w:ascii="宋体" w:hAnsi="宋体" w:eastAsia="宋体" w:cs="宋体"/>
                <w:sz w:val="24"/>
              </w:rPr>
              <w:t>新邵湾田商业管理有限公司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2534" w:type="dxa"/>
            <w:vAlign w:val="center"/>
          </w:tcPr>
          <w:p>
            <w:pPr>
              <w:jc w:val="center"/>
              <w:rPr>
                <w:rFonts w:ascii="宋体" w:hAnsi="宋体" w:eastAsia="宋体" w:cs="宋体"/>
                <w:b/>
                <w:sz w:val="28"/>
                <w:szCs w:val="28"/>
              </w:rPr>
            </w:pPr>
            <w:r>
              <w:rPr>
                <w:rFonts w:hint="eastAsia" w:ascii="宋体" w:hAnsi="宋体" w:eastAsia="宋体" w:cs="宋体"/>
                <w:b/>
                <w:sz w:val="28"/>
                <w:szCs w:val="28"/>
              </w:rPr>
              <w:t>统一社会信用代码</w:t>
            </w:r>
          </w:p>
        </w:tc>
        <w:tc>
          <w:tcPr>
            <w:tcW w:w="2608" w:type="dxa"/>
            <w:vAlign w:val="center"/>
          </w:tcPr>
          <w:p>
            <w:pPr>
              <w:jc w:val="center"/>
              <w:rPr>
                <w:rFonts w:ascii="宋体" w:hAnsi="宋体" w:eastAsia="宋体" w:cs="宋体"/>
                <w:sz w:val="28"/>
                <w:szCs w:val="28"/>
              </w:rPr>
            </w:pPr>
            <w:r>
              <w:rPr>
                <w:rFonts w:hint="eastAsia" w:asciiTheme="minorEastAsia" w:hAnsiTheme="minorEastAsia" w:cstheme="minorEastAsia"/>
                <w:sz w:val="24"/>
              </w:rPr>
              <w:t>9</w:t>
            </w:r>
            <w:r>
              <w:rPr>
                <w:rFonts w:hint="eastAsia" w:ascii="宋体" w:hAnsi="宋体" w:eastAsia="宋体" w:cs="宋体"/>
                <w:sz w:val="24"/>
              </w:rPr>
              <w:t>143052235167965XT</w:t>
            </w:r>
          </w:p>
        </w:tc>
        <w:tc>
          <w:tcPr>
            <w:tcW w:w="2638" w:type="dxa"/>
            <w:vAlign w:val="center"/>
          </w:tcPr>
          <w:p>
            <w:pPr>
              <w:jc w:val="center"/>
              <w:rPr>
                <w:rFonts w:ascii="宋体" w:hAnsi="宋体" w:eastAsia="宋体" w:cs="宋体"/>
                <w:b/>
                <w:sz w:val="28"/>
                <w:szCs w:val="28"/>
              </w:rPr>
            </w:pPr>
            <w:r>
              <w:rPr>
                <w:rFonts w:hint="eastAsia" w:ascii="宋体" w:hAnsi="宋体" w:eastAsia="宋体" w:cs="宋体"/>
                <w:b/>
                <w:sz w:val="28"/>
                <w:szCs w:val="28"/>
              </w:rPr>
              <w:t>法定代表人</w:t>
            </w:r>
          </w:p>
        </w:tc>
        <w:tc>
          <w:tcPr>
            <w:tcW w:w="1940" w:type="dxa"/>
            <w:vAlign w:val="center"/>
          </w:tcPr>
          <w:p>
            <w:pPr>
              <w:jc w:val="center"/>
              <w:rPr>
                <w:rFonts w:ascii="宋体" w:hAnsi="宋体" w:eastAsia="宋体" w:cs="宋体"/>
                <w:sz w:val="28"/>
                <w:szCs w:val="28"/>
              </w:rPr>
            </w:pPr>
            <w:r>
              <w:rPr>
                <w:rFonts w:hint="eastAsia" w:asciiTheme="minorEastAsia" w:hAnsiTheme="minorEastAsia" w:cstheme="minorEastAsia"/>
                <w:sz w:val="24"/>
              </w:rPr>
              <w:t>谢飞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2534" w:type="dxa"/>
            <w:vAlign w:val="center"/>
          </w:tcPr>
          <w:p>
            <w:pPr>
              <w:jc w:val="center"/>
              <w:rPr>
                <w:rFonts w:ascii="宋体" w:hAnsi="宋体" w:eastAsia="宋体" w:cs="宋体"/>
                <w:b/>
                <w:sz w:val="28"/>
                <w:szCs w:val="28"/>
              </w:rPr>
            </w:pPr>
            <w:r>
              <w:rPr>
                <w:rFonts w:hint="eastAsia" w:ascii="宋体" w:hAnsi="宋体" w:eastAsia="宋体" w:cs="宋体"/>
                <w:b/>
                <w:sz w:val="28"/>
                <w:szCs w:val="28"/>
              </w:rPr>
              <w:t>注册日期</w:t>
            </w:r>
          </w:p>
        </w:tc>
        <w:tc>
          <w:tcPr>
            <w:tcW w:w="2608" w:type="dxa"/>
            <w:vAlign w:val="center"/>
          </w:tcPr>
          <w:p>
            <w:pPr>
              <w:jc w:val="center"/>
              <w:rPr>
                <w:rFonts w:ascii="宋体" w:hAnsi="宋体" w:eastAsia="宋体" w:cs="宋体"/>
                <w:sz w:val="28"/>
                <w:szCs w:val="28"/>
              </w:rPr>
            </w:pPr>
            <w:r>
              <w:rPr>
                <w:rFonts w:hint="eastAsia" w:ascii="宋体" w:hAnsi="宋体" w:eastAsia="宋体" w:cs="宋体"/>
                <w:sz w:val="24"/>
              </w:rPr>
              <w:t>2015年8月5日</w:t>
            </w:r>
          </w:p>
        </w:tc>
        <w:tc>
          <w:tcPr>
            <w:tcW w:w="2638" w:type="dxa"/>
            <w:vAlign w:val="center"/>
          </w:tcPr>
          <w:p>
            <w:pPr>
              <w:jc w:val="center"/>
              <w:rPr>
                <w:rFonts w:ascii="宋体" w:hAnsi="宋体" w:eastAsia="宋体" w:cs="宋体"/>
                <w:b/>
                <w:sz w:val="28"/>
                <w:szCs w:val="28"/>
              </w:rPr>
            </w:pPr>
            <w:r>
              <w:rPr>
                <w:rFonts w:hint="eastAsia" w:ascii="宋体" w:hAnsi="宋体" w:eastAsia="宋体" w:cs="宋体"/>
                <w:b/>
                <w:sz w:val="28"/>
                <w:szCs w:val="28"/>
              </w:rPr>
              <w:t>注册资本（万元）</w:t>
            </w:r>
          </w:p>
        </w:tc>
        <w:tc>
          <w:tcPr>
            <w:tcW w:w="1940" w:type="dxa"/>
            <w:vAlign w:val="center"/>
          </w:tcPr>
          <w:p>
            <w:pPr>
              <w:jc w:val="center"/>
              <w:rPr>
                <w:rFonts w:ascii="宋体" w:hAnsi="宋体" w:eastAsia="宋体" w:cs="宋体"/>
                <w:sz w:val="28"/>
                <w:szCs w:val="28"/>
              </w:rPr>
            </w:pPr>
            <w:r>
              <w:rPr>
                <w:rFonts w:hint="eastAsia" w:ascii="宋体" w:hAnsi="宋体" w:eastAsia="宋体" w:cs="宋体"/>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2534" w:type="dxa"/>
            <w:vAlign w:val="center"/>
          </w:tcPr>
          <w:p>
            <w:pPr>
              <w:jc w:val="center"/>
              <w:rPr>
                <w:rFonts w:ascii="宋体" w:hAnsi="宋体" w:eastAsia="宋体" w:cs="宋体"/>
                <w:b/>
                <w:sz w:val="28"/>
                <w:szCs w:val="28"/>
              </w:rPr>
            </w:pPr>
            <w:r>
              <w:rPr>
                <w:rFonts w:hint="eastAsia" w:ascii="宋体" w:hAnsi="宋体" w:eastAsia="宋体" w:cs="宋体"/>
                <w:b/>
                <w:sz w:val="28"/>
                <w:szCs w:val="28"/>
              </w:rPr>
              <w:t>注册地址</w:t>
            </w:r>
          </w:p>
        </w:tc>
        <w:tc>
          <w:tcPr>
            <w:tcW w:w="2608" w:type="dxa"/>
            <w:vAlign w:val="center"/>
          </w:tcPr>
          <w:p>
            <w:pPr>
              <w:jc w:val="center"/>
              <w:rPr>
                <w:rFonts w:ascii="宋体" w:hAnsi="宋体" w:eastAsia="宋体" w:cs="宋体"/>
                <w:sz w:val="28"/>
                <w:szCs w:val="28"/>
              </w:rPr>
            </w:pPr>
            <w:r>
              <w:rPr>
                <w:rFonts w:hint="eastAsia" w:asciiTheme="minorEastAsia" w:hAnsiTheme="minorEastAsia" w:cstheme="minorEastAsia"/>
                <w:sz w:val="24"/>
              </w:rPr>
              <w:t>新邵县酿溪镇大新街新邵宾馆</w:t>
            </w:r>
          </w:p>
        </w:tc>
        <w:tc>
          <w:tcPr>
            <w:tcW w:w="2638" w:type="dxa"/>
            <w:vAlign w:val="center"/>
          </w:tcPr>
          <w:p>
            <w:pPr>
              <w:jc w:val="center"/>
              <w:rPr>
                <w:rFonts w:ascii="宋体" w:hAnsi="宋体" w:eastAsia="宋体" w:cs="宋体"/>
                <w:b/>
                <w:sz w:val="28"/>
                <w:szCs w:val="28"/>
              </w:rPr>
            </w:pPr>
            <w:r>
              <w:rPr>
                <w:rFonts w:hint="eastAsia" w:ascii="宋体" w:hAnsi="宋体" w:eastAsia="宋体" w:cs="宋体"/>
                <w:b/>
                <w:sz w:val="28"/>
                <w:szCs w:val="28"/>
              </w:rPr>
              <w:t>邮政编码</w:t>
            </w:r>
          </w:p>
        </w:tc>
        <w:tc>
          <w:tcPr>
            <w:tcW w:w="1940" w:type="dxa"/>
            <w:vAlign w:val="center"/>
          </w:tcPr>
          <w:p>
            <w:pPr>
              <w:jc w:val="center"/>
              <w:rPr>
                <w:rFonts w:ascii="宋体" w:hAnsi="宋体" w:eastAsia="宋体" w:cs="宋体"/>
                <w:sz w:val="28"/>
                <w:szCs w:val="28"/>
              </w:rPr>
            </w:pPr>
            <w:r>
              <w:rPr>
                <w:rFonts w:hint="eastAsia" w:ascii="宋体" w:hAnsi="宋体" w:eastAsia="宋体" w:cs="宋体"/>
                <w:sz w:val="24"/>
              </w:rPr>
              <w:t>422900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2534" w:type="dxa"/>
            <w:vAlign w:val="center"/>
          </w:tcPr>
          <w:p>
            <w:pPr>
              <w:jc w:val="center"/>
              <w:rPr>
                <w:rFonts w:ascii="宋体" w:hAnsi="宋体" w:eastAsia="宋体" w:cs="宋体"/>
                <w:b/>
                <w:sz w:val="28"/>
                <w:szCs w:val="28"/>
              </w:rPr>
            </w:pPr>
            <w:r>
              <w:rPr>
                <w:rFonts w:hint="eastAsia" w:ascii="宋体" w:hAnsi="宋体" w:eastAsia="宋体" w:cs="宋体"/>
                <w:b/>
                <w:sz w:val="28"/>
                <w:szCs w:val="28"/>
              </w:rPr>
              <w:t>营业期限</w:t>
            </w:r>
          </w:p>
        </w:tc>
        <w:tc>
          <w:tcPr>
            <w:tcW w:w="2608" w:type="dxa"/>
            <w:vAlign w:val="center"/>
          </w:tcPr>
          <w:p>
            <w:pPr>
              <w:jc w:val="center"/>
              <w:rPr>
                <w:rFonts w:ascii="宋体" w:hAnsi="宋体" w:eastAsia="宋体" w:cs="宋体"/>
                <w:sz w:val="28"/>
                <w:szCs w:val="28"/>
              </w:rPr>
            </w:pPr>
            <w:r>
              <w:rPr>
                <w:rFonts w:hint="eastAsia" w:asciiTheme="minorEastAsia" w:hAnsiTheme="minorEastAsia" w:cstheme="minorEastAsia"/>
                <w:sz w:val="24"/>
              </w:rPr>
              <w:t>2015.8.6-2065.8.4</w:t>
            </w:r>
          </w:p>
        </w:tc>
        <w:tc>
          <w:tcPr>
            <w:tcW w:w="2638" w:type="dxa"/>
            <w:vAlign w:val="center"/>
          </w:tcPr>
          <w:p>
            <w:pPr>
              <w:jc w:val="center"/>
              <w:rPr>
                <w:rFonts w:ascii="宋体" w:hAnsi="宋体" w:eastAsia="宋体" w:cs="宋体"/>
                <w:b/>
                <w:sz w:val="28"/>
                <w:szCs w:val="28"/>
              </w:rPr>
            </w:pPr>
            <w:r>
              <w:rPr>
                <w:rFonts w:hint="eastAsia" w:ascii="宋体" w:hAnsi="宋体" w:eastAsia="宋体" w:cs="宋体"/>
                <w:b/>
                <w:sz w:val="28"/>
                <w:szCs w:val="28"/>
              </w:rPr>
              <w:t>行业类别</w:t>
            </w:r>
          </w:p>
        </w:tc>
        <w:tc>
          <w:tcPr>
            <w:tcW w:w="1940" w:type="dxa"/>
            <w:vAlign w:val="center"/>
          </w:tcPr>
          <w:p>
            <w:pPr>
              <w:jc w:val="center"/>
              <w:rPr>
                <w:rFonts w:ascii="宋体" w:hAnsi="宋体" w:eastAsia="宋体" w:cs="宋体"/>
                <w:sz w:val="28"/>
                <w:szCs w:val="28"/>
              </w:rPr>
            </w:pPr>
            <w:r>
              <w:rPr>
                <w:rFonts w:hint="eastAsia" w:ascii="宋体" w:hAnsi="宋体" w:eastAsia="宋体" w:cs="宋体"/>
                <w:sz w:val="28"/>
                <w:szCs w:val="28"/>
              </w:rPr>
              <w:t>商业零售业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trPr>
        <w:tc>
          <w:tcPr>
            <w:tcW w:w="2534" w:type="dxa"/>
            <w:vAlign w:val="center"/>
          </w:tcPr>
          <w:p>
            <w:pPr>
              <w:jc w:val="center"/>
              <w:rPr>
                <w:rFonts w:ascii="宋体" w:hAnsi="宋体" w:eastAsia="宋体" w:cs="宋体"/>
                <w:b/>
                <w:sz w:val="28"/>
                <w:szCs w:val="28"/>
              </w:rPr>
            </w:pPr>
            <w:r>
              <w:rPr>
                <w:rFonts w:hint="eastAsia" w:ascii="宋体" w:hAnsi="宋体" w:eastAsia="宋体" w:cs="宋体"/>
                <w:b/>
                <w:sz w:val="28"/>
                <w:szCs w:val="28"/>
              </w:rPr>
              <w:t>企业网址</w:t>
            </w:r>
          </w:p>
        </w:tc>
        <w:tc>
          <w:tcPr>
            <w:tcW w:w="2608" w:type="dxa"/>
            <w:vAlign w:val="center"/>
          </w:tcPr>
          <w:p>
            <w:pPr>
              <w:jc w:val="center"/>
              <w:rPr>
                <w:rFonts w:ascii="宋体" w:hAnsi="宋体" w:eastAsia="宋体" w:cs="宋体"/>
                <w:sz w:val="28"/>
                <w:szCs w:val="28"/>
              </w:rPr>
            </w:pPr>
          </w:p>
        </w:tc>
        <w:tc>
          <w:tcPr>
            <w:tcW w:w="2638" w:type="dxa"/>
            <w:vAlign w:val="center"/>
          </w:tcPr>
          <w:p>
            <w:pPr>
              <w:jc w:val="center"/>
              <w:rPr>
                <w:rFonts w:ascii="宋体" w:hAnsi="宋体" w:eastAsia="宋体" w:cs="宋体"/>
                <w:sz w:val="28"/>
                <w:szCs w:val="28"/>
              </w:rPr>
            </w:pPr>
            <w:r>
              <w:rPr>
                <w:rFonts w:hint="eastAsia" w:ascii="宋体" w:hAnsi="宋体" w:eastAsia="宋体" w:cs="宋体"/>
                <w:b/>
                <w:sz w:val="28"/>
                <w:szCs w:val="28"/>
              </w:rPr>
              <w:t>店铺网址</w:t>
            </w:r>
          </w:p>
        </w:tc>
        <w:tc>
          <w:tcPr>
            <w:tcW w:w="1940" w:type="dxa"/>
            <w:vAlign w:val="center"/>
          </w:tcPr>
          <w:p>
            <w:pPr>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exact"/>
        </w:trPr>
        <w:tc>
          <w:tcPr>
            <w:tcW w:w="2534" w:type="dxa"/>
            <w:vAlign w:val="center"/>
          </w:tcPr>
          <w:p>
            <w:pPr>
              <w:jc w:val="center"/>
              <w:rPr>
                <w:rFonts w:ascii="宋体" w:hAnsi="宋体" w:eastAsia="宋体" w:cs="宋体"/>
                <w:b/>
                <w:sz w:val="28"/>
                <w:szCs w:val="28"/>
              </w:rPr>
            </w:pPr>
            <w:r>
              <w:rPr>
                <w:rFonts w:hint="eastAsia" w:ascii="宋体" w:hAnsi="宋体" w:eastAsia="宋体" w:cs="宋体"/>
                <w:b/>
                <w:sz w:val="28"/>
                <w:szCs w:val="28"/>
              </w:rPr>
              <w:t>经营范围</w:t>
            </w:r>
          </w:p>
        </w:tc>
        <w:tc>
          <w:tcPr>
            <w:tcW w:w="7186" w:type="dxa"/>
            <w:gridSpan w:val="3"/>
            <w:vAlign w:val="center"/>
          </w:tcPr>
          <w:p>
            <w:pPr>
              <w:jc w:val="left"/>
              <w:rPr>
                <w:rFonts w:ascii="宋体" w:hAnsi="宋体" w:eastAsia="宋体" w:cs="宋体"/>
                <w:sz w:val="28"/>
                <w:szCs w:val="28"/>
              </w:rPr>
            </w:pPr>
            <w:r>
              <w:rPr>
                <w:rFonts w:hint="eastAsia" w:asciiTheme="minorEastAsia" w:hAnsiTheme="minorEastAsia" w:cstheme="minorEastAsia"/>
                <w:sz w:val="24"/>
              </w:rPr>
              <w:t>商业经营管理服务；商业顾问咨询；商业项目策划；商业推广活动；营销策划；客户资源的管理；物业销售代理、物业租赁；各类广告发布及物业管理（依法须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exact"/>
        </w:trPr>
        <w:tc>
          <w:tcPr>
            <w:tcW w:w="2534" w:type="dxa"/>
            <w:vAlign w:val="center"/>
          </w:tcPr>
          <w:p>
            <w:pPr>
              <w:jc w:val="center"/>
              <w:rPr>
                <w:rFonts w:ascii="宋体" w:hAnsi="宋体" w:eastAsia="宋体" w:cs="宋体"/>
                <w:b/>
                <w:sz w:val="28"/>
                <w:szCs w:val="28"/>
              </w:rPr>
            </w:pPr>
            <w:r>
              <w:rPr>
                <w:rFonts w:hint="eastAsia" w:ascii="宋体" w:hAnsi="宋体" w:eastAsia="宋体" w:cs="宋体"/>
                <w:b/>
                <w:sz w:val="28"/>
                <w:szCs w:val="28"/>
              </w:rPr>
              <w:t>经营情况</w:t>
            </w:r>
          </w:p>
        </w:tc>
        <w:tc>
          <w:tcPr>
            <w:tcW w:w="7186" w:type="dxa"/>
            <w:gridSpan w:val="3"/>
            <w:vAlign w:val="center"/>
          </w:tcPr>
          <w:p>
            <w:pPr>
              <w:jc w:val="left"/>
              <w:rPr>
                <w:rFonts w:ascii="宋体" w:hAnsi="宋体" w:eastAsia="宋体" w:cs="宋体"/>
                <w:sz w:val="28"/>
                <w:szCs w:val="28"/>
              </w:rPr>
            </w:pPr>
            <w:r>
              <w:rPr>
                <w:rFonts w:hint="eastAsia" w:asciiTheme="minorEastAsia" w:hAnsiTheme="minorEastAsia" w:cstheme="minorEastAsia"/>
                <w:color w:val="000000"/>
                <w:kern w:val="0"/>
                <w:sz w:val="24"/>
                <w:lang w:bidi="ar"/>
              </w:rPr>
              <w:t>湾田广场总占地面积为：156亩，总建筑面积为42万平方米，其中商业、酒店、办公面积合计：15万平方米，住宅面积27万平方米，分两期开发，其中一期商业面积6.5万平方米，主要业态有：时尚购物、精品酒店、精品住宅、休闲美食、儿童游乐、影视KTV、时尚步行街、地下停车场一体的大型城市综合体项目,未来新邵人民吃、穿、住、行、玩一站式休闲、消费场所。</w:t>
            </w:r>
          </w:p>
        </w:tc>
      </w:tr>
    </w:tbl>
    <w:p>
      <w:pPr>
        <w:rPr>
          <w:rFonts w:hint="eastAsia"/>
          <w:b/>
          <w:sz w:val="28"/>
          <w:szCs w:val="28"/>
        </w:rPr>
      </w:pPr>
    </w:p>
    <w:p>
      <w:pPr>
        <w:ind w:firstLine="2811" w:firstLineChars="1000"/>
        <w:rPr>
          <w:b/>
          <w:sz w:val="28"/>
          <w:szCs w:val="28"/>
        </w:rPr>
      </w:pPr>
      <w:r>
        <w:rPr>
          <w:rFonts w:hint="eastAsia"/>
          <w:b/>
          <w:sz w:val="28"/>
          <w:szCs w:val="28"/>
        </w:rPr>
        <w:t>项目实施方案</w:t>
      </w:r>
    </w:p>
    <w:tbl>
      <w:tblPr>
        <w:tblStyle w:val="4"/>
        <w:tblpPr w:leftFromText="180" w:rightFromText="180" w:vertAnchor="text" w:horzAnchor="page" w:tblpX="942" w:tblpY="300"/>
        <w:tblOverlap w:val="never"/>
        <w:tblW w:w="10108" w:type="dxa"/>
        <w:tblInd w:w="0" w:type="dxa"/>
        <w:tblLayout w:type="fixed"/>
        <w:tblCellMar>
          <w:top w:w="15" w:type="dxa"/>
          <w:left w:w="15" w:type="dxa"/>
          <w:bottom w:w="15" w:type="dxa"/>
          <w:right w:w="15" w:type="dxa"/>
        </w:tblCellMar>
      </w:tblPr>
      <w:tblGrid>
        <w:gridCol w:w="1079"/>
        <w:gridCol w:w="2145"/>
        <w:gridCol w:w="6884"/>
      </w:tblGrid>
      <w:tr>
        <w:tblPrEx>
          <w:tblLayout w:type="fixed"/>
          <w:tblCellMar>
            <w:top w:w="15" w:type="dxa"/>
            <w:left w:w="15" w:type="dxa"/>
            <w:bottom w:w="15" w:type="dxa"/>
            <w:right w:w="15" w:type="dxa"/>
          </w:tblCellMar>
        </w:tblPrEx>
        <w:trPr>
          <w:trHeight w:val="37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rPr>
            </w:pPr>
            <w:r>
              <w:rPr>
                <w:rFonts w:hint="eastAsia" w:ascii="宋体" w:hAnsi="宋体" w:eastAsia="宋体" w:cs="宋体"/>
                <w:color w:val="000000"/>
                <w:kern w:val="0"/>
                <w:sz w:val="28"/>
                <w:lang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rPr>
            </w:pPr>
            <w:r>
              <w:rPr>
                <w:rFonts w:hint="eastAsia" w:ascii="宋体" w:hAnsi="宋体" w:eastAsia="宋体" w:cs="宋体"/>
                <w:color w:val="000000"/>
                <w:kern w:val="0"/>
                <w:sz w:val="28"/>
                <w:lang w:bidi="ar"/>
              </w:rPr>
              <w:t>摘要</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rPr>
            </w:pPr>
            <w:r>
              <w:rPr>
                <w:rFonts w:hint="eastAsia" w:ascii="宋体" w:hAnsi="宋体" w:eastAsia="宋体" w:cs="宋体"/>
                <w:color w:val="000000"/>
                <w:kern w:val="0"/>
                <w:sz w:val="28"/>
                <w:lang w:bidi="ar"/>
              </w:rPr>
              <w:t>内容</w:t>
            </w:r>
          </w:p>
        </w:tc>
      </w:tr>
      <w:tr>
        <w:tblPrEx>
          <w:tblLayout w:type="fixed"/>
          <w:tblCellMar>
            <w:top w:w="15" w:type="dxa"/>
            <w:left w:w="15" w:type="dxa"/>
            <w:bottom w:w="15" w:type="dxa"/>
            <w:right w:w="15" w:type="dxa"/>
          </w:tblCellMar>
        </w:tblPrEx>
        <w:trPr>
          <w:trHeight w:val="11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项目清单</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eastAsia="宋体" w:cs="宋体"/>
                <w:color w:val="000000"/>
                <w:sz w:val="24"/>
              </w:rPr>
              <w:t>1、</w:t>
            </w:r>
            <w:r>
              <w:rPr>
                <w:rFonts w:hint="eastAsia" w:asciiTheme="minorEastAsia" w:hAnsiTheme="minorEastAsia" w:cstheme="minorEastAsia"/>
                <w:sz w:val="24"/>
              </w:rPr>
              <w:t>项目实施地点及面积：湾田广场地下一楼，总面积约1000平米；2、项目主要分为房屋租赁、物业管理费、装修装饰及设施设备购买、电商创业示范街运营服务</w:t>
            </w:r>
          </w:p>
        </w:tc>
      </w:tr>
      <w:tr>
        <w:tblPrEx>
          <w:tblLayout w:type="fixed"/>
          <w:tblCellMar>
            <w:top w:w="15" w:type="dxa"/>
            <w:left w:w="15" w:type="dxa"/>
            <w:bottom w:w="15" w:type="dxa"/>
            <w:right w:w="15" w:type="dxa"/>
          </w:tblCellMar>
        </w:tblPrEx>
        <w:trPr>
          <w:trHeight w:val="39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项目总投资</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300万元</w:t>
            </w:r>
          </w:p>
        </w:tc>
      </w:tr>
      <w:tr>
        <w:tblPrEx>
          <w:tblLayout w:type="fixed"/>
          <w:tblCellMar>
            <w:top w:w="15" w:type="dxa"/>
            <w:left w:w="15" w:type="dxa"/>
            <w:bottom w:w="15" w:type="dxa"/>
            <w:right w:w="15" w:type="dxa"/>
          </w:tblCellMar>
        </w:tblPrEx>
        <w:trPr>
          <w:trHeight w:val="39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项目投资资金来源</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Theme="minorEastAsia" w:hAnsiTheme="minorEastAsia" w:cstheme="minorEastAsia"/>
                <w:sz w:val="24"/>
              </w:rPr>
              <w:t>自筹资金150万元，申请奖补资金150万元</w:t>
            </w:r>
          </w:p>
        </w:tc>
      </w:tr>
      <w:tr>
        <w:tblPrEx>
          <w:tblLayout w:type="fixed"/>
          <w:tblCellMar>
            <w:top w:w="15" w:type="dxa"/>
            <w:left w:w="15" w:type="dxa"/>
            <w:bottom w:w="15" w:type="dxa"/>
            <w:right w:w="15" w:type="dxa"/>
          </w:tblCellMar>
        </w:tblPrEx>
        <w:trPr>
          <w:trHeight w:val="1601"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项目建设内容</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4"/>
              </w:rPr>
            </w:pPr>
            <w:r>
              <w:rPr>
                <w:rFonts w:hint="eastAsia" w:asciiTheme="minorEastAsia" w:hAnsiTheme="minorEastAsia" w:cstheme="minorEastAsia"/>
                <w:sz w:val="24"/>
              </w:rPr>
              <w:t>在湾田广场1000平米门面，建设新邵县电子商务进农村电商创业示范街，主要建设电商扶贫馆、农特产品电商企业体验馆、管理中心、直播中心等，引入本地各种农特产品生产、加工、销售企业入驻，促进我县农产品上行。</w:t>
            </w:r>
          </w:p>
        </w:tc>
      </w:tr>
      <w:tr>
        <w:tblPrEx>
          <w:tblLayout w:type="fixed"/>
          <w:tblCellMar>
            <w:top w:w="15" w:type="dxa"/>
            <w:left w:w="15" w:type="dxa"/>
            <w:bottom w:w="15" w:type="dxa"/>
            <w:right w:w="15" w:type="dxa"/>
          </w:tblCellMar>
        </w:tblPrEx>
        <w:trPr>
          <w:trHeight w:val="39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建设地点</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新邵湾田广场S7栋-1001至-1028号商铺</w:t>
            </w:r>
          </w:p>
        </w:tc>
      </w:tr>
      <w:tr>
        <w:tblPrEx>
          <w:tblLayout w:type="fixed"/>
          <w:tblCellMar>
            <w:top w:w="15" w:type="dxa"/>
            <w:left w:w="15" w:type="dxa"/>
            <w:bottom w:w="15" w:type="dxa"/>
            <w:right w:w="15" w:type="dxa"/>
          </w:tblCellMar>
        </w:tblPrEx>
        <w:trPr>
          <w:trHeight w:val="5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拟申请中央和地方财政资金金额</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sz w:val="24"/>
              </w:rPr>
              <w:t>150万元</w:t>
            </w:r>
          </w:p>
        </w:tc>
      </w:tr>
      <w:tr>
        <w:tblPrEx>
          <w:tblLayout w:type="fixed"/>
          <w:tblCellMar>
            <w:top w:w="15" w:type="dxa"/>
            <w:left w:w="15" w:type="dxa"/>
            <w:bottom w:w="15" w:type="dxa"/>
            <w:right w:w="15" w:type="dxa"/>
          </w:tblCellMar>
        </w:tblPrEx>
        <w:trPr>
          <w:trHeight w:val="75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项目开竣工期限及进度计划</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24"/>
              </w:rPr>
            </w:pPr>
            <w:r>
              <w:rPr>
                <w:rFonts w:hint="eastAsia" w:asciiTheme="minorEastAsia" w:hAnsiTheme="minorEastAsia" w:cstheme="minorEastAsia"/>
                <w:sz w:val="24"/>
              </w:rPr>
              <w:t>项目计划在2018年7月15日前开工建设，在2018年8月30日前全部竣工，入驻企业可以进场二次装修。扶贫馆、直播中心、管理中心在9月30日前入驻，其余创业企业在2018年12月底前全部入驻。</w:t>
            </w:r>
          </w:p>
        </w:tc>
      </w:tr>
      <w:tr>
        <w:tblPrEx>
          <w:tblLayout w:type="fixed"/>
          <w:tblCellMar>
            <w:top w:w="15" w:type="dxa"/>
            <w:left w:w="15" w:type="dxa"/>
            <w:bottom w:w="15" w:type="dxa"/>
            <w:right w:w="15" w:type="dxa"/>
          </w:tblCellMar>
        </w:tblPrEx>
        <w:trPr>
          <w:trHeight w:val="672"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当前运营情况</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Theme="minorEastAsia" w:hAnsiTheme="minorEastAsia" w:cstheme="minorEastAsia"/>
                <w:sz w:val="24"/>
              </w:rPr>
              <w:t>目前主要业态有：时尚购物、精品酒店、精品住宅、休闲美食、儿童游乐、影视KTV、时尚步行街、地下停车一体的大型城市综合体项目,未来新邵人民：吃、穿、住、行、玩一站式休闲、消费场所。</w:t>
            </w:r>
          </w:p>
        </w:tc>
      </w:tr>
      <w:tr>
        <w:tblPrEx>
          <w:tblLayout w:type="fixed"/>
          <w:tblCellMar>
            <w:top w:w="15" w:type="dxa"/>
            <w:left w:w="15" w:type="dxa"/>
            <w:bottom w:w="15" w:type="dxa"/>
            <w:right w:w="15" w:type="dxa"/>
          </w:tblCellMar>
        </w:tblPrEx>
        <w:trPr>
          <w:trHeight w:val="2281"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项目建成后达到的效果</w:t>
            </w:r>
          </w:p>
        </w:tc>
        <w:tc>
          <w:tcPr>
            <w:tcW w:w="6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Theme="minorEastAsia" w:hAnsiTheme="minorEastAsia" w:cstheme="minorEastAsia"/>
                <w:sz w:val="24"/>
              </w:rPr>
              <w:t>建成后，将变成我县电商创业者的集中区，是我县电商扶贫的重要基地，是我县农产品上行的重要基地，游客购买本地农特产品的主要场所，能吸引大量的本地、外地消费者，能大大的促进我县农产品的上行，推广我县区域公用品牌、一县一品、一乡一品，促使我县品牌走向全国。</w:t>
            </w:r>
          </w:p>
        </w:tc>
      </w:tr>
    </w:tbl>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spacing w:line="360" w:lineRule="auto"/>
        <w:ind w:firstLine="240" w:firstLineChars="100"/>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6D06B"/>
    <w:multiLevelType w:val="singleLevel"/>
    <w:tmpl w:val="2B06D0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232D1"/>
    <w:rsid w:val="001828D8"/>
    <w:rsid w:val="002828A6"/>
    <w:rsid w:val="0055180F"/>
    <w:rsid w:val="005E5BA1"/>
    <w:rsid w:val="008611C2"/>
    <w:rsid w:val="009911EA"/>
    <w:rsid w:val="009C2167"/>
    <w:rsid w:val="00A94987"/>
    <w:rsid w:val="00C1387C"/>
    <w:rsid w:val="00C55828"/>
    <w:rsid w:val="00C6208C"/>
    <w:rsid w:val="00E853D3"/>
    <w:rsid w:val="01F232D1"/>
    <w:rsid w:val="02024A01"/>
    <w:rsid w:val="021E6A79"/>
    <w:rsid w:val="0AE45C9B"/>
    <w:rsid w:val="0C02625C"/>
    <w:rsid w:val="0F4314E4"/>
    <w:rsid w:val="1172120F"/>
    <w:rsid w:val="1B022E8D"/>
    <w:rsid w:val="1B2F746D"/>
    <w:rsid w:val="1E614198"/>
    <w:rsid w:val="1F30024F"/>
    <w:rsid w:val="22C24336"/>
    <w:rsid w:val="24676E04"/>
    <w:rsid w:val="248D3AFB"/>
    <w:rsid w:val="2D931FC6"/>
    <w:rsid w:val="2F2678A1"/>
    <w:rsid w:val="2F513A9F"/>
    <w:rsid w:val="2FCE593E"/>
    <w:rsid w:val="2FE56828"/>
    <w:rsid w:val="30374529"/>
    <w:rsid w:val="36073789"/>
    <w:rsid w:val="36CA6859"/>
    <w:rsid w:val="37DD25B1"/>
    <w:rsid w:val="38F342D6"/>
    <w:rsid w:val="3B765F9D"/>
    <w:rsid w:val="409008F5"/>
    <w:rsid w:val="41D01366"/>
    <w:rsid w:val="4E49426A"/>
    <w:rsid w:val="51DC6464"/>
    <w:rsid w:val="51EB3375"/>
    <w:rsid w:val="549915D4"/>
    <w:rsid w:val="59DE1DFB"/>
    <w:rsid w:val="5C152D2B"/>
    <w:rsid w:val="5EEB3EEA"/>
    <w:rsid w:val="62D76594"/>
    <w:rsid w:val="637D21B5"/>
    <w:rsid w:val="63F95CC3"/>
    <w:rsid w:val="6D535020"/>
    <w:rsid w:val="6E6937EC"/>
    <w:rsid w:val="76843356"/>
    <w:rsid w:val="783F5792"/>
    <w:rsid w:val="784E0D46"/>
    <w:rsid w:val="79F050F8"/>
    <w:rsid w:val="7A0617EA"/>
    <w:rsid w:val="7BE01A89"/>
    <w:rsid w:val="7C0D5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8</Pages>
  <Words>464</Words>
  <Characters>2648</Characters>
  <Lines>22</Lines>
  <Paragraphs>6</Paragraphs>
  <TotalTime>3</TotalTime>
  <ScaleCrop>false</ScaleCrop>
  <LinksUpToDate>false</LinksUpToDate>
  <CharactersWithSpaces>3106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2018-07-08T14:52:00Z</dcterms:created>
  <dc:creator>yanzi</dc:creator>
  <cp:lastModifiedBy>Administrator</cp:lastModifiedBy>
  <cp:lastPrinted>2018-07-09T03:02:00Z</cp:lastPrinted>
  <dcterms:modified xsi:type="dcterms:W3CDTF">2018-07-11T01:06:50Z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