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80" w:lineRule="exact"/>
        <w:ind w:left="540" w:right="641" w:hanging="54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部门整体支出绩效自评报告</w:t>
      </w:r>
    </w:p>
    <w:p>
      <w:pPr>
        <w:adjustRightInd w:val="0"/>
        <w:spacing w:line="580" w:lineRule="exact"/>
        <w:ind w:left="480" w:right="641" w:hanging="480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一、部门概况</w:t>
      </w:r>
    </w:p>
    <w:p>
      <w:pPr>
        <w:adjustRightInd w:val="0"/>
        <w:snapToGrid w:val="0"/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（一）部门基本情况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根据编委核定，2021年我镇设部门 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个:党政综合办公室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基层党建办公室、经济发展办公室（加挂农业农村工作办公室牌子）</w:t>
      </w:r>
      <w:r>
        <w:rPr>
          <w:rFonts w:hint="eastAsia" w:eastAsia="仿宋_GB2312" w:cs="Times New Roman"/>
          <w:sz w:val="32"/>
          <w:szCs w:val="32"/>
          <w:lang w:eastAsia="zh-CN"/>
        </w:rPr>
        <w:t>、社会事务办公室（加挂行政审批服务办公室牌子）、社会治安和应急管理办公室、自然资源和生态环境办公室、财政所、综合行政执法大队、社会事务综合服务中心(加挂文化综合服务站牌子）、农业综合服务中心、政务服务中心、退役军人服务站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2021年年末实有人数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人(含退休人员)，其中在职人员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编制外</w:t>
      </w:r>
      <w:r>
        <w:rPr>
          <w:rFonts w:hint="eastAsia" w:ascii="仿宋" w:hAnsi="仿宋" w:eastAsia="仿宋" w:cs="仿宋"/>
          <w:sz w:val="32"/>
          <w:szCs w:val="32"/>
        </w:rPr>
        <w:t>聘用人员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主要工作职责</w:t>
      </w:r>
      <w:r>
        <w:rPr>
          <w:rFonts w:hint="eastAsia" w:ascii="仿宋" w:hAnsi="仿宋" w:eastAsia="仿宋"/>
          <w:sz w:val="32"/>
          <w:szCs w:val="32"/>
          <w:lang w:eastAsia="zh-CN"/>
        </w:rPr>
        <w:t>具体如下：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200" w:leftChars="0" w:firstLine="64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贯彻执行党的路线、方针、政策和国家法律法规，贯彻执行上级行政机关的决议、命令及镇党委的决定，执行镇人民代表大会的决议。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200" w:leftChars="0" w:firstLine="640" w:firstLineChars="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对镇人民代表大会及其主席团和上级行政机关负责并报告工作。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200" w:leftChars="0" w:firstLine="640" w:firstLineChars="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编制和执行本镇国民经济和社会发展计划，编制并执行财政预算。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200" w:leftChars="0" w:firstLine="640" w:firstLineChars="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管理本镇经济和各项社会事业的行政工作。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200" w:leftChars="0" w:firstLine="640" w:firstLineChars="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负责辖区内行政执法工作，维护社会秩序，保护公民人身、民主、财产等合法权利，保护各种经济组织合法权益。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200" w:leftChars="0" w:firstLine="640" w:firstLineChars="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指导、支持和帮助村民委员会工作。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200" w:leftChars="0" w:firstLine="640" w:firstLineChars="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法律</w:t>
      </w:r>
      <w:r>
        <w:rPr>
          <w:rFonts w:hint="eastAsia" w:ascii="仿宋" w:hAnsi="仿宋" w:eastAsia="仿宋" w:cs="Times New Roman"/>
          <w:sz w:val="32"/>
          <w:szCs w:val="32"/>
        </w:rPr>
        <w:t>规定的其他职责。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200" w:leftChars="0" w:firstLine="640" w:firstLineChars="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办理上级人民政府交办的事项。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年度工作计划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：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目标1：保障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潭溪</w:t>
      </w:r>
      <w:r>
        <w:rPr>
          <w:rFonts w:hint="eastAsia" w:ascii="仿宋" w:hAnsi="仿宋" w:eastAsia="仿宋" w:cs="Times New Roman"/>
          <w:sz w:val="32"/>
          <w:szCs w:val="32"/>
        </w:rPr>
        <w:t>镇在职干部的薪酬待遇、正常办公、生活秩序；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目标2：严格落实党中央八项规定,三公经费2021年不超过10万元，比2020年下降10%；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目标3：提升全镇人居环境，环境卫生检查100%达标，90%优秀，提高全镇环境保护意识；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目标4：巩固精准脱贫成效，加大对边缘户的核查力度，防止因病因残因灾返贫，全面推进乡村振兴；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/>
        </w:rPr>
      </w:pPr>
      <w:r>
        <w:rPr>
          <w:rFonts w:hint="eastAsia" w:ascii="仿宋" w:hAnsi="仿宋" w:eastAsia="仿宋" w:cs="Times New Roman"/>
          <w:sz w:val="32"/>
          <w:szCs w:val="32"/>
        </w:rPr>
        <w:t>目标5：加强基层党组织建设，深入开展党史教育；</w:t>
      </w:r>
    </w:p>
    <w:p>
      <w:pPr>
        <w:numPr>
          <w:ilvl w:val="0"/>
          <w:numId w:val="0"/>
        </w:numPr>
        <w:adjustRightInd w:val="0"/>
        <w:snapToGrid w:val="0"/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部门整体支出规模、使用方向和主要内容、涉及范围等。</w:t>
      </w:r>
    </w:p>
    <w:p>
      <w:pPr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  <w:lang w:val="en-US" w:eastAsia="zh-CN" w:bidi="ar-SA"/>
        </w:rPr>
        <w:t>我单位2021年度支出预算1900万元，</w:t>
      </w:r>
      <w:r>
        <w:rPr>
          <w:rFonts w:hint="eastAsia" w:ascii="仿宋" w:hAnsi="仿宋" w:eastAsia="仿宋" w:cs="仿宋"/>
          <w:sz w:val="32"/>
          <w:szCs w:val="32"/>
        </w:rPr>
        <w:t>部门整体支出规模为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1911.59</w:t>
      </w:r>
      <w:r>
        <w:rPr>
          <w:rFonts w:hint="eastAsia" w:ascii="仿宋" w:hAnsi="仿宋" w:eastAsia="仿宋" w:cs="仿宋"/>
          <w:sz w:val="32"/>
          <w:szCs w:val="32"/>
        </w:rPr>
        <w:t>万元，使用方向主要为，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 w:bidi="ar-SA"/>
        </w:rPr>
        <w:t>主要用于工资福利支出、商品和服务支出、对个人和家庭的补助和资本性支出以及</w:t>
      </w:r>
      <w:r>
        <w:rPr>
          <w:rFonts w:hint="eastAsia" w:ascii="仿宋" w:hAnsi="仿宋" w:eastAsia="仿宋" w:cs="仿宋"/>
          <w:sz w:val="32"/>
          <w:szCs w:val="32"/>
        </w:rPr>
        <w:t>承办县委县政府中心工作和交办的其他事项。</w:t>
      </w:r>
    </w:p>
    <w:p>
      <w:pPr>
        <w:pStyle w:val="2"/>
        <w:numPr>
          <w:ilvl w:val="0"/>
          <w:numId w:val="0"/>
        </w:numPr>
        <w:ind w:leftChars="4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400"/>
        <w:rPr>
          <w:rFonts w:hint="eastAsia"/>
        </w:rPr>
      </w:pPr>
    </w:p>
    <w:p>
      <w:pPr>
        <w:adjustRightInd w:val="0"/>
        <w:snapToGrid w:val="0"/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二、部门整体支出管理及使用情况</w:t>
      </w:r>
    </w:p>
    <w:p>
      <w:pPr>
        <w:adjustRightInd w:val="0"/>
        <w:snapToGrid w:val="0"/>
        <w:spacing w:line="58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（一）预算执行情况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本年预算金额为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1900</w:t>
      </w:r>
      <w:r>
        <w:rPr>
          <w:rFonts w:hint="eastAsia" w:ascii="仿宋" w:hAnsi="仿宋" w:eastAsia="仿宋" w:cs="仿宋"/>
          <w:bCs/>
          <w:sz w:val="32"/>
          <w:szCs w:val="32"/>
        </w:rPr>
        <w:t>万元，实际执行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1911.59</w:t>
      </w:r>
      <w:r>
        <w:rPr>
          <w:rFonts w:hint="eastAsia" w:ascii="仿宋" w:hAnsi="仿宋" w:eastAsia="仿宋" w:cs="仿宋"/>
          <w:bCs/>
          <w:sz w:val="32"/>
          <w:szCs w:val="32"/>
        </w:rPr>
        <w:t>万元，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支出预算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1900万元，其中基本支出1900万元，包含工资福利支出1178.84万元、商品和服务支出674.43万元，对个人和家庭的补助46.73万元。</w:t>
      </w:r>
      <w:r>
        <w:rPr>
          <w:rFonts w:hint="eastAsia" w:ascii="仿宋" w:hAnsi="仿宋" w:eastAsia="仿宋" w:cs="仿宋"/>
          <w:bCs/>
          <w:sz w:val="32"/>
          <w:szCs w:val="32"/>
        </w:rPr>
        <w:t>支出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决算</w:t>
      </w:r>
      <w:r>
        <w:rPr>
          <w:rFonts w:hint="eastAsia" w:ascii="仿宋" w:hAnsi="仿宋" w:eastAsia="仿宋" w:cs="仿宋"/>
          <w:bCs/>
          <w:sz w:val="32"/>
          <w:szCs w:val="32"/>
        </w:rPr>
        <w:t>情况如下：基本支出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1730.28</w:t>
      </w:r>
      <w:r>
        <w:rPr>
          <w:rFonts w:hint="eastAsia" w:ascii="仿宋" w:hAnsi="仿宋" w:eastAsia="仿宋" w:cs="仿宋"/>
          <w:bCs/>
          <w:sz w:val="32"/>
          <w:szCs w:val="32"/>
        </w:rPr>
        <w:t>万元，项目支出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181.32</w:t>
      </w:r>
      <w:r>
        <w:rPr>
          <w:rFonts w:hint="eastAsia" w:ascii="仿宋" w:hAnsi="仿宋" w:eastAsia="仿宋" w:cs="仿宋"/>
          <w:bCs/>
          <w:sz w:val="32"/>
          <w:szCs w:val="32"/>
        </w:rPr>
        <w:t>万元。</w:t>
      </w:r>
    </w:p>
    <w:p>
      <w:pPr>
        <w:adjustRightInd w:val="0"/>
        <w:snapToGrid w:val="0"/>
        <w:spacing w:line="58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（二）基本支出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基本支出的主要用途、范围以及资金的管理情况，尤其是“三公”经费的使用和管理情况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如下：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1、工资和福利支出，金额为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957.62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其中：基本工资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317.03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、津贴补贴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164.03万元、奖金189.16万元、绩效工资48.87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万元、</w:t>
      </w:r>
      <w:r>
        <w:rPr>
          <w:rFonts w:hint="eastAsia" w:ascii="仿宋" w:hAnsi="仿宋" w:eastAsia="仿宋" w:cs="仿宋"/>
          <w:sz w:val="32"/>
          <w:szCs w:val="32"/>
        </w:rPr>
        <w:t>机关事业单位基本养老保险缴费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86.43万元、职工基本医疗保险缴费41.58万元、其他社会保障缴费7.87万元、其他工资福利支出102.64万元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2、商品和服务支出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730.21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其中：办公费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37.3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印刷费29.02万元，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咨询费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8.08万元、水费3.23万元，</w:t>
      </w:r>
      <w:r>
        <w:rPr>
          <w:rFonts w:hint="eastAsia" w:ascii="仿宋" w:hAnsi="仿宋" w:eastAsia="仿宋" w:cs="仿宋"/>
          <w:sz w:val="32"/>
          <w:szCs w:val="32"/>
        </w:rPr>
        <w:t>电费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20.81</w:t>
      </w:r>
      <w:r>
        <w:rPr>
          <w:rFonts w:hint="eastAsia" w:ascii="仿宋" w:hAnsi="仿宋" w:eastAsia="仿宋" w:cs="仿宋"/>
          <w:sz w:val="32"/>
          <w:szCs w:val="32"/>
        </w:rPr>
        <w:t>万元、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邮电费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0.23</w:t>
      </w:r>
      <w:r>
        <w:rPr>
          <w:rFonts w:hint="eastAsia" w:ascii="仿宋" w:hAnsi="仿宋" w:eastAsia="仿宋" w:cs="仿宋"/>
          <w:sz w:val="32"/>
          <w:szCs w:val="32"/>
        </w:rPr>
        <w:t>万元、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差旅费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54.33</w:t>
      </w:r>
      <w:r>
        <w:rPr>
          <w:rFonts w:hint="eastAsia" w:ascii="仿宋" w:hAnsi="仿宋" w:eastAsia="仿宋" w:cs="仿宋"/>
          <w:sz w:val="32"/>
          <w:szCs w:val="32"/>
        </w:rPr>
        <w:t>万元、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维护费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4.9万元、租赁费2.14万元、会议费12.01万元、培训费0.12万元、公务接待费0.01万元、专业材料费11.61万元、专用燃料费2.31万元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劳务费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27.64</w:t>
      </w:r>
      <w:r>
        <w:rPr>
          <w:rFonts w:hint="eastAsia" w:ascii="仿宋" w:hAnsi="仿宋" w:eastAsia="仿宋" w:cs="仿宋"/>
          <w:sz w:val="32"/>
          <w:szCs w:val="32"/>
        </w:rPr>
        <w:t>万元、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委托业务费2万元、</w:t>
      </w:r>
      <w:r>
        <w:rPr>
          <w:rFonts w:hint="eastAsia" w:ascii="仿宋" w:hAnsi="仿宋" w:eastAsia="仿宋" w:cs="仿宋"/>
          <w:sz w:val="32"/>
          <w:szCs w:val="32"/>
        </w:rPr>
        <w:t>工会费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万元、公务用车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运行维护费2.19万元、其他交通费用26.57万元，其他商品和服务支出455.61万元。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3.对个人和家庭的补助支出42.45万元。其中：生活补助31.13万元、救济费1万元、医疗补助费1.19万元、助学金2.1万元、奖励金4.6万元、其他对个人和家庭的补助2.43万元。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leftChars="354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/>
          <w:sz w:val="32"/>
          <w:szCs w:val="32"/>
        </w:rPr>
        <w:t>“三公经费”支出使用和管理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因公出国（境）费2021年预算0万元；公务接待费2021年预算</w:t>
      </w:r>
      <w:r>
        <w:rPr>
          <w:rFonts w:hint="eastAsia" w:ascii="仿宋" w:hAnsi="仿宋" w:eastAsia="仿宋" w:cs="仿宋"/>
          <w:bCs/>
          <w:kern w:val="2"/>
          <w:sz w:val="32"/>
          <w:szCs w:val="32"/>
          <w:highlight w:val="none"/>
          <w:lang w:val="en-US" w:eastAsia="zh-CN" w:bidi="ar-SA"/>
        </w:rPr>
        <w:t>14.21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万元，；公务用车购置及运行费2021年预算</w:t>
      </w:r>
      <w:r>
        <w:rPr>
          <w:rFonts w:hint="eastAsia" w:ascii="仿宋" w:hAnsi="仿宋" w:eastAsia="仿宋" w:cs="仿宋"/>
          <w:bCs/>
          <w:kern w:val="2"/>
          <w:sz w:val="32"/>
          <w:szCs w:val="32"/>
          <w:highlight w:val="none"/>
          <w:lang w:val="en-US" w:eastAsia="zh-CN" w:bidi="ar-SA"/>
        </w:rPr>
        <w:t>5.76万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元。</w:t>
      </w:r>
    </w:p>
    <w:p>
      <w:pPr>
        <w:adjustRightInd w:val="0"/>
        <w:snapToGrid w:val="0"/>
        <w:spacing w:line="58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（三）专项支出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>
      <w:pPr>
        <w:numPr>
          <w:ilvl w:val="0"/>
          <w:numId w:val="0"/>
        </w:numPr>
        <w:adjustRightInd w:val="0"/>
        <w:snapToGrid w:val="0"/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资产管理情况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截止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2021年12月31日，我单位资产总额为1076.06万元，其中：流动资产905.81万元，占84.18%；固定资产净值170.3万元，占15.82%。</w:t>
      </w:r>
    </w:p>
    <w:p>
      <w:pPr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为加强我单位资产管理，确保国有资产的安全使用，我单位</w:t>
      </w:r>
      <w:r>
        <w:rPr>
          <w:rFonts w:hint="eastAsia" w:ascii="仿宋" w:hAnsi="仿宋" w:eastAsia="仿宋" w:cs="仿宋"/>
          <w:sz w:val="32"/>
          <w:szCs w:val="32"/>
        </w:rPr>
        <w:t>根据新党办发[2021]5号文件《新邵县行政事业性国有资产监督管理办法》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文件精神,并结合国有资产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</w:rPr>
        <w:t>相关要求,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强化</w:t>
      </w:r>
      <w:r>
        <w:rPr>
          <w:rFonts w:hint="eastAsia" w:ascii="仿宋" w:hAnsi="仿宋" w:eastAsia="仿宋" w:cs="仿宋"/>
          <w:sz w:val="32"/>
          <w:szCs w:val="32"/>
        </w:rPr>
        <w:t>我镇行政事业性国有资产监督管理,维护国有资产的安全和完整,提高使用效益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。同时</w:t>
      </w:r>
      <w:r>
        <w:rPr>
          <w:rFonts w:hint="eastAsia" w:ascii="仿宋" w:hAnsi="仿宋" w:eastAsia="仿宋" w:cs="仿宋"/>
          <w:sz w:val="32"/>
          <w:szCs w:val="32"/>
        </w:rPr>
        <w:t>严格按照新财资[2021]19号文件《新邵县行政事业单位国有资产配置预算及实物限额标准》、新财资[2021]54号文件《新邵县行政事业单位国有资产配置、处置操作流程》的文件要求，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</w:rPr>
        <w:t>资产配置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和处置。制定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新邵县潭溪镇国有资产管理制度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制度中规定包含：1、固定资产的的配置报批程序，采购、审批、验收规程。2、固定资产的管理和使用、处置程序、处置范围。3、固定资产清查程序、方法等。</w:t>
      </w:r>
    </w:p>
    <w:p>
      <w:pPr>
        <w:pStyle w:val="2"/>
        <w:rPr>
          <w:rFonts w:hint="eastAsia"/>
        </w:rPr>
      </w:pPr>
    </w:p>
    <w:p>
      <w:pPr>
        <w:numPr>
          <w:ilvl w:val="0"/>
          <w:numId w:val="0"/>
        </w:numPr>
        <w:adjustRightInd w:val="0"/>
        <w:snapToGrid w:val="0"/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绩效评价工作情况</w:t>
      </w:r>
    </w:p>
    <w:p>
      <w:pPr>
        <w:adjustRightInd w:val="0"/>
        <w:snapToGrid w:val="0"/>
        <w:spacing w:line="600" w:lineRule="exact"/>
        <w:ind w:left="0" w:leftChars="0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年，在镇党党委的正确领导下，在镇党人大、政协的监督支持下，认真组织财政收入，着力优化财政支出结构，较好的完成了各项任务，有力的促进了全镇党经济和社会事业的发展，维护了社会稳定。</w:t>
      </w:r>
    </w:p>
    <w:p>
      <w:pPr>
        <w:spacing w:line="560" w:lineRule="exact"/>
        <w:ind w:left="0" w:leftChars="0"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健全收入征管机制，强化税收征管，抓好收入入库，确保财政稳步增收。一是加强收入的组织协调，认真开展税源调查分析，澄清税源底子，科学客观的将收入计划分解到分管责任人，在全镇形成了齐抓共管的良好局面。着力加强与税务局、国土所等收入部门之间的协调联动，形成了征收合力，确保了收入入库进度。二是强化了税收征管，抓好重点税种的入库，对税源比较集中的地区，税收额度较大的税种，实行跟踪调度管理，切实加快了税收入库进度；三是加强</w:t>
      </w:r>
      <w:r>
        <w:rPr>
          <w:rFonts w:hint="eastAsia" w:ascii="仿宋" w:hAnsi="仿宋" w:eastAsia="仿宋" w:cs="Times New Roman"/>
          <w:sz w:val="32"/>
          <w:szCs w:val="32"/>
        </w:rPr>
        <w:t>了征收力度，对税务局、镇政府配备专职协税员，有力保证了税收任务的完成。</w:t>
      </w:r>
    </w:p>
    <w:p>
      <w:pPr>
        <w:spacing w:line="560" w:lineRule="exact"/>
        <w:ind w:left="0" w:leftChars="0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、统筹安排，规范管理，严格控制各项财政支出，确保财政收支平衡。针对财政收支矛盾日益突出的情况，党委政府始终把加强财政管理，节约支出作为头等大事来抓，坚持保工资、保运转、保基本民生的原则，统筹合理的调度资金，把有限的财力用在关键处，对此，我们严格按照</w:t>
      </w:r>
      <w:r>
        <w:rPr>
          <w:rFonts w:hint="eastAsia" w:ascii="仿宋" w:hAnsi="仿宋" w:eastAsia="仿宋"/>
          <w:sz w:val="32"/>
          <w:szCs w:val="32"/>
        </w:rPr>
        <w:t>年初人大通过的财政预算方案执行，建立了财务支出监督机制，实施财务会审制，大力压缩非生产性支出，租车、用餐由书记或镇长亲自审批，办公用品实行财政集中采购、办公室登记、书记或镇长签字的方式限额发放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Chars="-150" w:firstLine="320" w:firstLineChars="1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"/>
          <w:sz w:val="32"/>
          <w:szCs w:val="32"/>
        </w:rPr>
        <w:t>综合评价情况及评价结论</w:t>
      </w:r>
    </w:p>
    <w:p>
      <w:pPr>
        <w:adjustRightInd w:val="0"/>
        <w:snapToGrid w:val="0"/>
        <w:spacing w:line="600" w:lineRule="exact"/>
        <w:ind w:left="4" w:leftChars="2"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2021年，在县委、县政府的坚强领导下，新邵县潭溪镇人民政府着力推进疫情防控、党建、安全生产、创文创卫和乡村振兴等工作，有力维护了潭溪镇经济持续发展、社会和谐稳定的良好局面。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根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据《部门整体支出绩效评价指标评分表》，本着实事求是的原则，我们对202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年度部门整体支出进行了客观评价，自评得分为9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7.00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分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，财政整体支出绩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效自评结果为“优”，主要绩效如下：</w:t>
      </w:r>
    </w:p>
    <w:p>
      <w:pPr>
        <w:adjustRightInd w:val="0"/>
        <w:snapToGrid w:val="0"/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（一）产出评价</w:t>
      </w:r>
    </w:p>
    <w:p>
      <w:pPr>
        <w:adjustRightInd w:val="0"/>
        <w:snapToGrid w:val="0"/>
        <w:spacing w:line="600" w:lineRule="exact"/>
        <w:ind w:left="4" w:leftChars="2"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（1）年初设定的数量指标有：完成本单位正常工作和县委县政府重点工作，本年度支出不超预算收入,三公经费下降10%，年末基本完成任务，得分19分；（2）年初设定的质量指标有：2020年提高各项工作的完成质量，年末完成任务，得分10分；（3）年初设定的时效指标有：完成耕地保护、环境卫生、党建等任务需要经费，年末完成任务，得分10分。（4）年初设定的成本指标有：2020年按时完成年初安排全镇整体目标，年末完成任务，得分10分。</w:t>
      </w:r>
    </w:p>
    <w:p>
      <w:pPr>
        <w:adjustRightInd w:val="0"/>
        <w:snapToGrid w:val="0"/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（二）效益指标</w:t>
      </w:r>
    </w:p>
    <w:p>
      <w:pPr>
        <w:adjustRightInd w:val="0"/>
        <w:snapToGrid w:val="0"/>
        <w:spacing w:line="600" w:lineRule="exact"/>
        <w:ind w:left="4" w:leftChars="2"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（1）年初设定的经济效益指标有：做好“六保”“六稳”工作，促进潭溪经济发展，年末完成任务，得分8分；（2）年初设定的社会效益指标有进一步完善综治995联防机制，年末完成任务，得分8分；（3）年初设定的生态效益指标有：增强防火、卫生意识，年末基本完成任务，得分7分；（4）年初设定的可持续影响指标有：环境保护常态化，年末基本完成任务，得分5分.</w:t>
      </w:r>
    </w:p>
    <w:p>
      <w:pPr>
        <w:adjustRightInd w:val="0"/>
        <w:snapToGrid w:val="0"/>
        <w:spacing w:line="600" w:lineRule="exact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（三）社会满意度</w:t>
      </w:r>
    </w:p>
    <w:p>
      <w:pPr>
        <w:adjustRightInd w:val="0"/>
        <w:snapToGrid w:val="0"/>
        <w:spacing w:line="600" w:lineRule="exact"/>
        <w:ind w:left="4" w:leftChars="2"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根据年初设定的满意度指标结合财政工作职能职责，积极主动作为，全力配合全镇各项工作，落实各项民生惠民资金。以高度的服务意识文明接待，积极开展信息窗口工作，做到一件事情一次办、服务效能高，切实提高了群众满意度，夜间开展巡逻活动，增强了人民群众获得感、幸福感、安全感。</w:t>
      </w:r>
    </w:p>
    <w:p>
      <w:pPr>
        <w:pStyle w:val="2"/>
        <w:rPr>
          <w:rFonts w:hint="eastAsia"/>
          <w:lang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部门整体支出主要绩效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通过对部门整体支出情况的概述和实际支出情况的分析，部门整体支出绩效目标管理情况评价如下：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0" w:firstLineChars="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经济性评价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val="en"/>
        </w:rPr>
        <w:t>年我镇严格按照预算编制支付各项费用，财务工作规范有序，严格按上级文件精神办理事项，厉行节俭，严控支出。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行政效能评价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度我镇紧紧围绕县委、县政府的部署安排，成立了专项工作领导小组，建立动态管理机制。成立了财政预算绩效管理、财务会审、内部控制等工作领导小组，每月召开专题会议，实行定期汇报制，定期向党委汇报财政预算执行情况，进行动态调整。同时制定了财务管理制度，完善监督管理机制，制定了多项财务管理制度和管理办法，在原有基础上更进一步强化了内部管理。严格按照年初预算，有序执行预算，充分保障了单位正常运转，提高了行政运行效率，有效控制了行政运行成本。</w:t>
      </w:r>
    </w:p>
    <w:p>
      <w:pPr>
        <w:adjustRightInd w:val="0"/>
        <w:snapToGrid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（三）社会公众满意度</w:t>
      </w:r>
    </w:p>
    <w:p>
      <w:pPr>
        <w:adjustRightInd w:val="0"/>
        <w:snapToGrid w:val="0"/>
        <w:spacing w:line="600" w:lineRule="exact"/>
        <w:ind w:left="0"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结合财政工作职能职责，积极主动作为，全力配合全镇各项工作，落实各项扶贫资金及民生惠民资金。以高度的服务意识文明接待，积极开展财务信息窗口工作，坚持“最多跑一次”，做到一件事情一次办、服务效能高、业务办结效率高，切实提高了群众满意度，增强了人民群众获得感、幸福感、安全感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七、存在的问题</w:t>
      </w:r>
    </w:p>
    <w:p>
      <w:pPr>
        <w:widowControl/>
        <w:spacing w:line="480" w:lineRule="auto"/>
        <w:ind w:left="149" w:leftChars="71" w:firstLine="480" w:firstLineChars="15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ascii="仿宋" w:hAnsi="仿宋" w:eastAsia="仿宋"/>
          <w:sz w:val="32"/>
          <w:szCs w:val="32"/>
        </w:rPr>
        <w:t>绩效</w:t>
      </w:r>
      <w:r>
        <w:rPr>
          <w:rFonts w:hint="eastAsia" w:ascii="仿宋" w:hAnsi="仿宋" w:eastAsia="仿宋"/>
          <w:sz w:val="32"/>
          <w:szCs w:val="32"/>
        </w:rPr>
        <w:t>管理制度有待完善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绩效管理认知及水平有待加强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widowControl/>
        <w:spacing w:line="480" w:lineRule="auto"/>
        <w:ind w:left="447" w:leftChars="213" w:firstLine="160" w:firstLineChars="5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hint="eastAsia" w:ascii="仿宋" w:hAnsi="仿宋" w:eastAsia="仿宋"/>
          <w:sz w:val="32"/>
          <w:szCs w:val="32"/>
          <w:lang w:eastAsia="zh-CN"/>
        </w:rPr>
        <w:t>、前置预算编制水平有待提高。</w:t>
      </w:r>
    </w:p>
    <w:p>
      <w:pPr>
        <w:widowControl/>
        <w:spacing w:line="480" w:lineRule="auto"/>
        <w:ind w:left="447" w:leftChars="213" w:firstLine="160" w:firstLineChars="5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三、资产管理有待完善，国有资产机制运行不平稳。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八、改进措施和有关建议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1、加强预算管理，完善管理制度，严格预算执行，建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立绩效评价的长期机制，提高资金使用效益。</w:t>
      </w:r>
      <w:r>
        <w:rPr>
          <w:rFonts w:hint="eastAsia" w:ascii="仿宋" w:hAnsi="仿宋" w:eastAsia="仿宋"/>
          <w:sz w:val="32"/>
          <w:szCs w:val="32"/>
          <w:lang w:eastAsia="zh-CN"/>
        </w:rPr>
        <w:t>同时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加强对财务人员的业务能力培训，不断提高财务人员业务水平及能力素质，定期更新财务人员的业务知识储备。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细化预算编制工作，认真做好预算的编制。进一步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加强内部机构的预算管理意识，严格按照预算编制的相关制度和要求，本着“勤俭节约、保障运转”的原则进行预算的编制；编制范围尽可能的全面、不漏项，进一步提高预算编制的科学性、合理性、严谨性和可控性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进一步加强和完善资产管理，健全国有资产管理制度，加强国有资产管理员培训，将各项国有资产责任精确到人，同时加强台账管理。</w:t>
      </w:r>
    </w:p>
    <w:p>
      <w:pPr>
        <w:pStyle w:val="2"/>
        <w:widowControl w:val="0"/>
        <w:numPr>
          <w:ilvl w:val="0"/>
          <w:numId w:val="0"/>
        </w:numPr>
        <w:spacing w:after="0" w:line="320" w:lineRule="exact"/>
        <w:jc w:val="both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after="0" w:line="320" w:lineRule="exact"/>
        <w:jc w:val="both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after="0" w:line="320" w:lineRule="exact"/>
        <w:jc w:val="both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after="0" w:line="320" w:lineRule="exact"/>
        <w:jc w:val="both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after="0" w:line="320" w:lineRule="exact"/>
        <w:jc w:val="both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after="0" w:line="320" w:lineRule="exact"/>
        <w:jc w:val="both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after="0" w:line="320" w:lineRule="exact"/>
        <w:jc w:val="both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after="0" w:line="320" w:lineRule="exact"/>
        <w:jc w:val="both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after="0" w:line="320" w:lineRule="exact"/>
        <w:jc w:val="both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after="0" w:line="320" w:lineRule="exact"/>
        <w:jc w:val="both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after="0" w:line="320" w:lineRule="exact"/>
        <w:jc w:val="both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after="0" w:line="320" w:lineRule="exact"/>
        <w:jc w:val="both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after="0" w:line="320" w:lineRule="exact"/>
        <w:jc w:val="both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after="0" w:line="320" w:lineRule="exact"/>
        <w:jc w:val="both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after="0" w:line="320" w:lineRule="exact"/>
        <w:jc w:val="both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after="0" w:line="320" w:lineRule="exact"/>
        <w:jc w:val="both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after="0" w:line="320" w:lineRule="exact"/>
        <w:jc w:val="both"/>
        <w:rPr>
          <w:rFonts w:hint="eastAsia"/>
        </w:rPr>
      </w:pPr>
    </w:p>
    <w:p>
      <w:pPr>
        <w:spacing w:line="240" w:lineRule="auto"/>
        <w:ind w:left="480" w:hanging="480"/>
        <w:rPr>
          <w:rFonts w:hint="eastAsia" w:eastAsia="仿宋" w:cs="仿宋"/>
          <w:sz w:val="32"/>
          <w:szCs w:val="32"/>
        </w:rPr>
      </w:pPr>
      <w:r>
        <w:rPr>
          <w:rFonts w:eastAsia="仿宋" w:cs="仿宋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firstLine="0" w:firstLineChars="0"/>
        <w:jc w:val="center"/>
        <w:textAlignment w:val="auto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部门整体支出绩效自评表</w:t>
      </w:r>
    </w:p>
    <w:p>
      <w:pPr>
        <w:adjustRightInd w:val="0"/>
        <w:snapToGrid w:val="0"/>
        <w:spacing w:after="312" w:afterLines="100"/>
        <w:jc w:val="center"/>
        <w:rPr>
          <w:rFonts w:hint="eastAsia"/>
          <w:lang w:val="en-US" w:eastAsia="zh-CN"/>
        </w:rPr>
      </w:pPr>
      <w:r>
        <w:rPr>
          <w:rFonts w:ascii="Times New Roman"/>
          <w:sz w:val="28"/>
          <w:szCs w:val="28"/>
        </w:rPr>
        <w:t>（</w:t>
      </w:r>
      <w:r>
        <w:rPr>
          <w:rFonts w:ascii="Times New Roman" w:hAnsi="Times New Roman"/>
          <w:sz w:val="28"/>
          <w:szCs w:val="28"/>
        </w:rPr>
        <w:t>2021</w:t>
      </w:r>
      <w:r>
        <w:rPr>
          <w:rFonts w:ascii="Times New Roman"/>
          <w:sz w:val="28"/>
          <w:szCs w:val="28"/>
        </w:rPr>
        <w:t>年度）</w:t>
      </w:r>
    </w:p>
    <w:tbl>
      <w:tblPr>
        <w:tblStyle w:val="6"/>
        <w:tblW w:w="96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5"/>
        <w:gridCol w:w="764"/>
        <w:gridCol w:w="574"/>
        <w:gridCol w:w="660"/>
        <w:gridCol w:w="645"/>
        <w:gridCol w:w="481"/>
        <w:gridCol w:w="922"/>
        <w:gridCol w:w="1043"/>
        <w:gridCol w:w="615"/>
        <w:gridCol w:w="780"/>
        <w:gridCol w:w="675"/>
        <w:gridCol w:w="480"/>
        <w:gridCol w:w="615"/>
        <w:gridCol w:w="6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0" w:hRule="exact"/>
          <w:jc w:val="center"/>
        </w:trPr>
        <w:tc>
          <w:tcPr>
            <w:tcW w:w="15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部门名称</w:t>
            </w:r>
          </w:p>
        </w:tc>
        <w:tc>
          <w:tcPr>
            <w:tcW w:w="8123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新邵县</w:t>
            </w:r>
            <w:r>
              <w:rPr>
                <w:rFonts w:hint="eastAsia"/>
                <w:sz w:val="20"/>
                <w:szCs w:val="20"/>
                <w:lang w:eastAsia="zh-CN"/>
              </w:rPr>
              <w:t>潭溪</w:t>
            </w: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9" w:hRule="exact"/>
          <w:jc w:val="center"/>
        </w:trPr>
        <w:tc>
          <w:tcPr>
            <w:tcW w:w="76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年度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任务</w:t>
            </w:r>
          </w:p>
        </w:tc>
        <w:tc>
          <w:tcPr>
            <w:tcW w:w="76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任务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名称</w:t>
            </w:r>
          </w:p>
        </w:tc>
        <w:tc>
          <w:tcPr>
            <w:tcW w:w="57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内容</w:t>
            </w:r>
          </w:p>
        </w:tc>
        <w:tc>
          <w:tcPr>
            <w:tcW w:w="17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全年预算数（万元）</w:t>
            </w: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全年执行数（万元）</w:t>
            </w: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执行率（</w:t>
            </w:r>
            <w:r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宋体"/>
                <w:sz w:val="18"/>
                <w:szCs w:val="18"/>
              </w:rPr>
              <w:t>）</w:t>
            </w:r>
          </w:p>
        </w:tc>
        <w:tc>
          <w:tcPr>
            <w:tcW w:w="61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分值</w:t>
            </w:r>
          </w:p>
        </w:tc>
        <w:tc>
          <w:tcPr>
            <w:tcW w:w="63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4" w:hRule="exact"/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总额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财政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拨款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其他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资金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总额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财政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拨款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其他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资金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总额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财政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拨款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其他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资金</w:t>
            </w:r>
          </w:p>
        </w:tc>
        <w:tc>
          <w:tcPr>
            <w:tcW w:w="6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9" w:hRule="exact"/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部门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绩效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1900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1900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1427.44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1427.44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75.13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75.13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4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4" w:hRule="exact"/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年度资金总额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1427.44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1427.44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75.13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6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75.13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(10</w:t>
            </w:r>
            <w:r>
              <w:rPr>
                <w:rFonts w:ascii="Times New Roman" w:hAnsi="宋体"/>
                <w:sz w:val="18"/>
                <w:szCs w:val="18"/>
              </w:rPr>
              <w:t>分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4" w:hRule="exact"/>
          <w:jc w:val="center"/>
        </w:trPr>
        <w:tc>
          <w:tcPr>
            <w:tcW w:w="76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总体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目标</w:t>
            </w:r>
          </w:p>
        </w:tc>
        <w:tc>
          <w:tcPr>
            <w:tcW w:w="40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 w:eastAsia="宋体" w:cs="Times New Roman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sz w:val="20"/>
                <w:szCs w:val="20"/>
              </w:rPr>
              <w:t>预期目标</w:t>
            </w:r>
          </w:p>
        </w:tc>
        <w:tc>
          <w:tcPr>
            <w:tcW w:w="484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实际完成目标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29" w:hRule="exact"/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宋体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sz w:val="20"/>
                <w:szCs w:val="20"/>
              </w:rPr>
              <w:t>在今年收支预算内，确保完成以下整体目标：</w:t>
            </w:r>
          </w:p>
          <w:p>
            <w:pPr>
              <w:adjustRightInd w:val="0"/>
              <w:snapToGrid w:val="0"/>
              <w:jc w:val="both"/>
              <w:rPr>
                <w:rFonts w:hint="eastAsia" w:ascii="Times New Roman" w:hAnsi="宋体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sz w:val="20"/>
                <w:szCs w:val="20"/>
              </w:rPr>
              <w:t>目标1：保障</w:t>
            </w:r>
            <w:r>
              <w:rPr>
                <w:rFonts w:hint="eastAsia" w:hAnsi="宋体" w:cs="Times New Roman"/>
                <w:sz w:val="20"/>
                <w:szCs w:val="20"/>
                <w:lang w:eastAsia="zh-CN"/>
              </w:rPr>
              <w:t>潭溪</w:t>
            </w:r>
            <w:r>
              <w:rPr>
                <w:rFonts w:hint="eastAsia" w:ascii="Times New Roman" w:hAnsi="宋体" w:eastAsia="宋体" w:cs="Times New Roman"/>
                <w:sz w:val="20"/>
                <w:szCs w:val="20"/>
              </w:rPr>
              <w:t>镇在职干部的薪酬待遇、</w:t>
            </w:r>
          </w:p>
          <w:p>
            <w:pPr>
              <w:adjustRightInd w:val="0"/>
              <w:snapToGrid w:val="0"/>
              <w:ind w:left="0" w:leftChars="0" w:firstLine="0" w:firstLineChars="0"/>
              <w:jc w:val="both"/>
              <w:rPr>
                <w:rFonts w:ascii="Times New Roman" w:hAnsi="宋体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sz w:val="20"/>
                <w:szCs w:val="20"/>
              </w:rPr>
              <w:t>正常办公、生活秩序；</w:t>
            </w:r>
          </w:p>
          <w:p>
            <w:pPr>
              <w:adjustRightInd w:val="0"/>
              <w:snapToGrid w:val="0"/>
              <w:jc w:val="both"/>
              <w:rPr>
                <w:rFonts w:hint="eastAsia" w:ascii="Times New Roman" w:hAnsi="宋体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sz w:val="20"/>
                <w:szCs w:val="20"/>
              </w:rPr>
              <w:t>目标2：严格落实党中央八项规定,三公经费</w:t>
            </w:r>
          </w:p>
          <w:p>
            <w:pPr>
              <w:adjustRightInd w:val="0"/>
              <w:snapToGrid w:val="0"/>
              <w:jc w:val="both"/>
              <w:rPr>
                <w:rFonts w:ascii="Times New Roman" w:hAnsi="宋体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sz w:val="20"/>
                <w:szCs w:val="20"/>
              </w:rPr>
              <w:t>2021年不超过10万元，比2020年下降10%；</w:t>
            </w:r>
          </w:p>
          <w:p>
            <w:pPr>
              <w:adjustRightInd w:val="0"/>
              <w:snapToGrid w:val="0"/>
              <w:ind w:left="0" w:leftChars="0" w:firstLine="0" w:firstLineChars="0"/>
              <w:jc w:val="both"/>
              <w:rPr>
                <w:rFonts w:ascii="Times New Roman" w:hAnsi="宋体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sz w:val="20"/>
                <w:szCs w:val="20"/>
              </w:rPr>
              <w:t>目标3：提升全镇人居环境，环境卫生检查100%达标，90%优秀，提高全镇环境保护意识；</w:t>
            </w:r>
          </w:p>
          <w:p>
            <w:pPr>
              <w:adjustRightInd w:val="0"/>
              <w:snapToGrid w:val="0"/>
              <w:jc w:val="both"/>
              <w:rPr>
                <w:rFonts w:hint="eastAsia" w:ascii="Times New Roman" w:hAnsi="宋体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sz w:val="20"/>
                <w:szCs w:val="20"/>
              </w:rPr>
              <w:t>目标4：巩固精准脱贫成效，加大对</w:t>
            </w:r>
            <w:r>
              <w:rPr>
                <w:rFonts w:hint="eastAsia" w:ascii="Times New Roman" w:hAnsi="宋体" w:eastAsia="宋体" w:cs="Times New Roman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Times New Roman" w:hAnsi="宋体" w:eastAsia="宋体" w:cs="Times New Roman"/>
                <w:sz w:val="20"/>
                <w:szCs w:val="20"/>
              </w:rPr>
              <w:t>户的</w:t>
            </w:r>
          </w:p>
          <w:p>
            <w:pPr>
              <w:adjustRightInd w:val="0"/>
              <w:snapToGrid w:val="0"/>
              <w:jc w:val="both"/>
              <w:rPr>
                <w:rFonts w:hint="eastAsia" w:ascii="Times New Roman" w:hAnsi="宋体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sz w:val="20"/>
                <w:szCs w:val="20"/>
              </w:rPr>
              <w:t>核查力度，防止因病因残因灾返贫，全面推进</w:t>
            </w:r>
          </w:p>
          <w:p>
            <w:pPr>
              <w:adjustRightInd w:val="0"/>
              <w:snapToGrid w:val="0"/>
              <w:jc w:val="both"/>
              <w:rPr>
                <w:rFonts w:ascii="Times New Roman" w:hAnsi="宋体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sz w:val="20"/>
                <w:szCs w:val="20"/>
              </w:rPr>
              <w:t>乡村振兴；</w:t>
            </w:r>
          </w:p>
          <w:p>
            <w:pPr>
              <w:adjustRightInd w:val="0"/>
              <w:snapToGrid w:val="0"/>
              <w:jc w:val="both"/>
              <w:rPr>
                <w:rFonts w:hint="eastAsia" w:ascii="Times New Roman" w:hAnsi="宋体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sz w:val="20"/>
                <w:szCs w:val="20"/>
              </w:rPr>
              <w:t>目标5：加强基层党组织建设，深入开展党史</w:t>
            </w:r>
          </w:p>
          <w:p>
            <w:pPr>
              <w:adjustRightInd w:val="0"/>
              <w:snapToGrid w:val="0"/>
              <w:jc w:val="both"/>
              <w:rPr>
                <w:rFonts w:ascii="Times New Roman" w:hAnsi="宋体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sz w:val="20"/>
                <w:szCs w:val="20"/>
              </w:rPr>
              <w:t>教育；</w:t>
            </w:r>
          </w:p>
        </w:tc>
        <w:tc>
          <w:tcPr>
            <w:tcW w:w="484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宋体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sz w:val="20"/>
                <w:szCs w:val="20"/>
              </w:rPr>
              <w:t>在今年收支预算内，完成以下整体目标：</w:t>
            </w:r>
          </w:p>
          <w:p>
            <w:pPr>
              <w:adjustRightInd w:val="0"/>
              <w:snapToGrid w:val="0"/>
              <w:jc w:val="both"/>
              <w:rPr>
                <w:rFonts w:hint="eastAsia" w:ascii="Times New Roman" w:hAnsi="宋体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sz w:val="20"/>
                <w:szCs w:val="20"/>
              </w:rPr>
              <w:t>目标1：保障</w:t>
            </w:r>
            <w:r>
              <w:rPr>
                <w:rFonts w:hint="eastAsia" w:hAnsi="宋体" w:cs="Times New Roman"/>
                <w:sz w:val="20"/>
                <w:szCs w:val="20"/>
                <w:lang w:eastAsia="zh-CN"/>
              </w:rPr>
              <w:t>潭溪</w:t>
            </w:r>
            <w:r>
              <w:rPr>
                <w:rFonts w:hint="eastAsia" w:ascii="Times New Roman" w:hAnsi="宋体" w:eastAsia="宋体" w:cs="Times New Roman"/>
                <w:sz w:val="20"/>
                <w:szCs w:val="20"/>
              </w:rPr>
              <w:t>镇在职干部的薪酬待遇、</w:t>
            </w:r>
          </w:p>
          <w:p>
            <w:pPr>
              <w:adjustRightInd w:val="0"/>
              <w:snapToGrid w:val="0"/>
              <w:ind w:left="0" w:leftChars="0" w:firstLine="0" w:firstLineChars="0"/>
              <w:jc w:val="both"/>
              <w:rPr>
                <w:rFonts w:ascii="Times New Roman" w:hAnsi="宋体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sz w:val="20"/>
                <w:szCs w:val="20"/>
              </w:rPr>
              <w:t>正常办公、生活秩序；</w:t>
            </w:r>
          </w:p>
          <w:p>
            <w:pPr>
              <w:adjustRightInd w:val="0"/>
              <w:snapToGrid w:val="0"/>
              <w:jc w:val="both"/>
              <w:rPr>
                <w:rFonts w:hint="eastAsia" w:ascii="Times New Roman" w:hAnsi="宋体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sz w:val="20"/>
                <w:szCs w:val="20"/>
              </w:rPr>
              <w:t>目标2：严格落实党中央八项规定,三公经费2021年</w:t>
            </w:r>
          </w:p>
          <w:p>
            <w:pPr>
              <w:adjustRightInd w:val="0"/>
              <w:snapToGrid w:val="0"/>
              <w:jc w:val="both"/>
              <w:rPr>
                <w:rFonts w:ascii="Times New Roman" w:hAnsi="宋体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sz w:val="20"/>
                <w:szCs w:val="20"/>
              </w:rPr>
              <w:t>不超过10万元，比2020年下降10%；</w:t>
            </w:r>
          </w:p>
          <w:p>
            <w:pPr>
              <w:adjustRightInd w:val="0"/>
              <w:snapToGrid w:val="0"/>
              <w:ind w:left="0" w:leftChars="0" w:firstLine="0" w:firstLineChars="0"/>
              <w:jc w:val="both"/>
              <w:rPr>
                <w:rFonts w:ascii="Times New Roman" w:hAnsi="宋体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sz w:val="20"/>
                <w:szCs w:val="20"/>
              </w:rPr>
              <w:t>目标3：提升全镇人居环境，环境卫生检查100%达标，90%优秀，提高全镇环境保护意识；</w:t>
            </w:r>
          </w:p>
          <w:p>
            <w:pPr>
              <w:adjustRightInd w:val="0"/>
              <w:snapToGrid w:val="0"/>
              <w:jc w:val="both"/>
              <w:rPr>
                <w:rFonts w:hint="eastAsia" w:ascii="Times New Roman" w:hAnsi="宋体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sz w:val="20"/>
                <w:szCs w:val="20"/>
              </w:rPr>
              <w:t>目标4：巩固精准脱贫成效，加大对</w:t>
            </w:r>
            <w:r>
              <w:rPr>
                <w:rFonts w:hint="eastAsia" w:ascii="Times New Roman" w:hAnsi="宋体" w:eastAsia="宋体" w:cs="Times New Roman"/>
                <w:sz w:val="20"/>
                <w:szCs w:val="20"/>
                <w:lang w:eastAsia="zh-CN"/>
              </w:rPr>
              <w:t>监测</w:t>
            </w:r>
            <w:r>
              <w:rPr>
                <w:rFonts w:hint="eastAsia" w:ascii="Times New Roman" w:hAnsi="宋体" w:eastAsia="宋体" w:cs="Times New Roman"/>
                <w:sz w:val="20"/>
                <w:szCs w:val="20"/>
              </w:rPr>
              <w:t>户的核查</w:t>
            </w:r>
          </w:p>
          <w:p>
            <w:pPr>
              <w:adjustRightInd w:val="0"/>
              <w:snapToGrid w:val="0"/>
              <w:jc w:val="both"/>
              <w:rPr>
                <w:rFonts w:ascii="Times New Roman" w:hAnsi="宋体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sz w:val="20"/>
                <w:szCs w:val="20"/>
              </w:rPr>
              <w:t>力度，防止因病因残因灾返贫，全面推进乡村振兴；</w:t>
            </w:r>
          </w:p>
          <w:p>
            <w:pPr>
              <w:adjustRightInd w:val="0"/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sz w:val="20"/>
                <w:szCs w:val="20"/>
              </w:rPr>
              <w:t>目标5：加强基层党组织建设，深入开展党史教育；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9" w:hRule="exact"/>
          <w:jc w:val="center"/>
        </w:trPr>
        <w:tc>
          <w:tcPr>
            <w:tcW w:w="76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绩效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指标（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>
              <w:rPr>
                <w:rFonts w:ascii="Times New Roman" w:hAnsi="宋体"/>
                <w:sz w:val="20"/>
                <w:szCs w:val="20"/>
              </w:rPr>
              <w:t>分）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一级指标</w:t>
            </w:r>
          </w:p>
        </w:tc>
        <w:tc>
          <w:tcPr>
            <w:tcW w:w="17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二级指标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三级指标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分值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指标值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完成值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得分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未完成原因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和改进措施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14" w:hRule="exact"/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产出指标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>
              <w:rPr>
                <w:rFonts w:ascii="Times New Roman" w:hAnsi="宋体"/>
                <w:sz w:val="20"/>
                <w:szCs w:val="20"/>
              </w:rPr>
              <w:t>分）</w:t>
            </w:r>
          </w:p>
        </w:tc>
        <w:tc>
          <w:tcPr>
            <w:tcW w:w="17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405" w:leftChars="50"/>
              <w:jc w:val="lef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数量指标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完成本单位正常工作和县委县政府重点工作，本年度支出不超预算收入,三公经费下降10%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.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100%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98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%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环境卫生需</w:t>
            </w:r>
          </w:p>
          <w:p>
            <w:pPr>
              <w:adjustRightInd w:val="0"/>
              <w:snapToGrid w:val="0"/>
              <w:jc w:val="both"/>
              <w:rPr>
                <w:rFonts w:hint="eastAsia"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要改善，加强</w:t>
            </w:r>
          </w:p>
          <w:p>
            <w:pPr>
              <w:adjustRightInd w:val="0"/>
              <w:snapToGrid w:val="0"/>
              <w:jc w:val="both"/>
              <w:rPr>
                <w:rFonts w:hint="eastAsia"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环境保护意</w:t>
            </w:r>
          </w:p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eastAsia="zh-CN"/>
              </w:rPr>
              <w:t>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4" w:hRule="exact"/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405" w:leftChars="5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质量指标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2020年提高各项工作的完成质量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95%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95%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exact"/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405" w:leftChars="5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时效指标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耕地保护、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环境卫</w:t>
            </w:r>
          </w:p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生、党建等任务需要经费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95%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95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%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4" w:hRule="exact"/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405" w:leftChars="5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成本指标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2020年按时完成年初安</w:t>
            </w:r>
          </w:p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排全镇整体目标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100%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100%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4" w:hRule="exact"/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效益指标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hAnsi="宋体"/>
                <w:sz w:val="20"/>
                <w:szCs w:val="20"/>
              </w:rPr>
              <w:t>分）</w:t>
            </w:r>
          </w:p>
        </w:tc>
        <w:tc>
          <w:tcPr>
            <w:tcW w:w="17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405" w:leftChars="5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经济效益指标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做好“六保”“六稳”工</w:t>
            </w:r>
          </w:p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作，促进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潭溪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经济发展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100%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100%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4" w:hRule="exact"/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405" w:leftChars="5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社会效益指标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进一步完善综治995联</w:t>
            </w:r>
          </w:p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防机制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100%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9" w:hRule="exact"/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405" w:leftChars="5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生态效益指标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增强防火、卫生意识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98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%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继续增强保护</w:t>
            </w:r>
          </w:p>
          <w:p>
            <w:pPr>
              <w:adjustRightInd w:val="0"/>
              <w:snapToGrid w:val="0"/>
              <w:jc w:val="both"/>
              <w:rPr>
                <w:rFonts w:hint="eastAsia"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环境意识</w:t>
            </w:r>
          </w:p>
          <w:p>
            <w:pPr>
              <w:adjustRightInd w:val="0"/>
              <w:snapToGrid w:val="0"/>
              <w:jc w:val="both"/>
              <w:rPr>
                <w:rFonts w:hint="eastAsia" w:ascii="Times New Roman" w:hAnsi="Times New Roman"/>
                <w:sz w:val="18"/>
                <w:szCs w:val="18"/>
                <w:lang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火和保护环境意识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4" w:hRule="exact"/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405" w:leftChars="5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可持续影响指标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环境保护常态化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95%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%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环境卫生整治排名靠后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exact"/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满意度指标（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宋体"/>
                <w:sz w:val="20"/>
                <w:szCs w:val="20"/>
              </w:rPr>
              <w:t>分）</w:t>
            </w:r>
          </w:p>
        </w:tc>
        <w:tc>
          <w:tcPr>
            <w:tcW w:w="17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405" w:leftChars="5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满意度指标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服务对象对单位的满意程度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98%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98%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4" w:hRule="exact"/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总分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0" w:hRule="exact"/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4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自评等次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宋体"/>
                <w:sz w:val="20"/>
                <w:szCs w:val="20"/>
              </w:rPr>
              <w:t>优（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S≥90)   </w:t>
            </w:r>
            <w:r>
              <w:rPr>
                <w:rFonts w:ascii="Times New Roman" w:hAnsi="宋体"/>
                <w:sz w:val="20"/>
                <w:szCs w:val="20"/>
              </w:rPr>
              <w:t>良（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>
              <w:rPr>
                <w:rFonts w:ascii="Times New Roman" w:hAnsi="宋体"/>
                <w:sz w:val="20"/>
                <w:szCs w:val="20"/>
              </w:rPr>
              <w:t>﹥</w:t>
            </w:r>
            <w:r>
              <w:rPr>
                <w:rFonts w:ascii="Times New Roman" w:hAnsi="Times New Roman"/>
                <w:sz w:val="20"/>
                <w:szCs w:val="20"/>
              </w:rPr>
              <w:t>S≥80</w:t>
            </w:r>
            <w:r>
              <w:rPr>
                <w:rFonts w:ascii="Times New Roman" w:hAnsi="宋体"/>
                <w:sz w:val="20"/>
                <w:szCs w:val="20"/>
              </w:rPr>
              <w:t>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sz w:val="20"/>
                <w:szCs w:val="20"/>
              </w:rPr>
              <w:t>中（</w:t>
            </w:r>
            <w:r>
              <w:rPr>
                <w:rFonts w:ascii="Times New Roman" w:hAnsi="Times New Roman"/>
                <w:sz w:val="20"/>
                <w:szCs w:val="20"/>
              </w:rPr>
              <w:t>80</w:t>
            </w:r>
            <w:r>
              <w:rPr>
                <w:rFonts w:ascii="Times New Roman" w:hAnsi="宋体"/>
                <w:sz w:val="20"/>
                <w:szCs w:val="20"/>
              </w:rPr>
              <w:t>＞</w:t>
            </w:r>
            <w:r>
              <w:rPr>
                <w:rFonts w:ascii="Times New Roman" w:hAnsi="Times New Roman"/>
                <w:sz w:val="20"/>
                <w:szCs w:val="20"/>
              </w:rPr>
              <w:t>S≥60</w:t>
            </w:r>
            <w:r>
              <w:rPr>
                <w:rFonts w:ascii="Times New Roman" w:hAnsi="宋体"/>
                <w:sz w:val="20"/>
                <w:szCs w:val="20"/>
              </w:rPr>
              <w:t>）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宋体"/>
                <w:sz w:val="20"/>
                <w:szCs w:val="20"/>
              </w:rPr>
              <w:t>差（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宋体"/>
                <w:sz w:val="20"/>
                <w:szCs w:val="20"/>
              </w:rPr>
              <w:t>﹤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宋体"/>
                <w:sz w:val="20"/>
                <w:szCs w:val="20"/>
              </w:rPr>
              <w:t>）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 xml:space="preserve">优 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spacing w:before="156" w:beforeLines="50"/>
        <w:rPr>
          <w:rFonts w:hint="default" w:ascii="Times New Roman" w:hAnsi="Times New Roman" w:eastAsia="宋体"/>
          <w:lang w:val="en-US" w:eastAsia="zh-CN"/>
        </w:rPr>
      </w:pPr>
      <w:r>
        <w:rPr>
          <w:rFonts w:ascii="Times New Roman" w:hAnsi="宋体"/>
        </w:rPr>
        <w:t>填报单位负责人：</w:t>
      </w:r>
      <w:r>
        <w:rPr>
          <w:rFonts w:ascii="Times New Roman" w:hAnsi="Times New Roman"/>
        </w:rPr>
        <w:t xml:space="preserve">     </w:t>
      </w:r>
      <w:r>
        <w:rPr>
          <w:rFonts w:hint="eastAsia"/>
          <w:lang w:val="en-US" w:eastAsia="zh-CN"/>
        </w:rPr>
        <w:t xml:space="preserve">          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宋体"/>
        </w:rPr>
        <w:t>填报人：</w:t>
      </w:r>
      <w:r>
        <w:rPr>
          <w:rFonts w:ascii="Times New Roman" w:hAnsi="Times New Roman"/>
        </w:rPr>
        <w:t xml:space="preserve">  </w:t>
      </w:r>
      <w:r>
        <w:rPr>
          <w:rFonts w:hint="eastAsia"/>
          <w:lang w:val="en-US" w:eastAsia="zh-CN"/>
        </w:rPr>
        <w:t xml:space="preserve">   </w:t>
      </w:r>
      <w:r>
        <w:rPr>
          <w:rFonts w:ascii="Times New Roman" w:hAnsi="Times New Roman"/>
        </w:rPr>
        <w:t xml:space="preserve">      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ascii="Times New Roman" w:hAnsi="Times New Roman"/>
        </w:rPr>
        <w:t xml:space="preserve">  </w:t>
      </w:r>
      <w:r>
        <w:rPr>
          <w:rFonts w:ascii="Times New Roman" w:hAnsi="宋体"/>
        </w:rPr>
        <w:t>填报日期：</w:t>
      </w:r>
      <w:r>
        <w:rPr>
          <w:rFonts w:hint="eastAsia" w:ascii="Times New Roman" w:hAnsi="宋体"/>
          <w:lang w:val="en-US" w:eastAsia="zh-CN"/>
        </w:rPr>
        <w:t>2022年</w:t>
      </w:r>
      <w:r>
        <w:rPr>
          <w:rFonts w:hint="eastAsia" w:hAnsi="宋体"/>
          <w:lang w:val="en-US" w:eastAsia="zh-CN"/>
        </w:rPr>
        <w:t>6</w:t>
      </w:r>
      <w:r>
        <w:rPr>
          <w:rFonts w:hint="eastAsia" w:ascii="Times New Roman" w:hAnsi="宋体"/>
          <w:lang w:val="en-US" w:eastAsia="zh-CN"/>
        </w:rPr>
        <w:t>月6日</w:t>
      </w:r>
    </w:p>
    <w:p>
      <w:pPr>
        <w:pStyle w:val="2"/>
        <w:adjustRightInd w:val="0"/>
        <w:snapToGrid w:val="0"/>
        <w:spacing w:line="240" w:lineRule="auto"/>
        <w:ind w:left="0" w:leftChars="0" w:firstLine="0" w:firstLineChars="0"/>
      </w:pPr>
    </w:p>
    <w:p>
      <w:pPr>
        <w:spacing w:line="240" w:lineRule="auto"/>
        <w:ind w:left="480" w:hanging="480"/>
        <w:rPr>
          <w:rFonts w:hint="eastAsia" w:ascii="仿宋" w:hAnsi="仿宋" w:eastAsia="仿宋" w:cs="仿宋"/>
          <w:sz w:val="32"/>
          <w:szCs w:val="32"/>
        </w:rPr>
        <w:sectPr>
          <w:headerReference r:id="rId5" w:type="default"/>
          <w:footerReference r:id="rId6" w:type="default"/>
          <w:pgSz w:w="11906" w:h="16838"/>
          <w:pgMar w:top="850" w:right="1531" w:bottom="850" w:left="1531" w:header="851" w:footer="992" w:gutter="0"/>
          <w:pgNumType w:fmt="numberInDash"/>
          <w:cols w:space="720" w:num="1"/>
          <w:rtlGutter w:val="0"/>
          <w:docGrid w:linePitch="312" w:charSpace="0"/>
        </w:sectPr>
      </w:pPr>
    </w:p>
    <w:p>
      <w:pPr>
        <w:spacing w:line="240" w:lineRule="auto"/>
        <w:ind w:left="480" w:hanging="48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附件4</w:t>
      </w:r>
      <w:r>
        <w:rPr>
          <w:rFonts w:ascii="宋体" w:hAnsi="宋体" w:cs="宋体"/>
          <w:kern w:val="0"/>
          <w:sz w:val="32"/>
          <w:szCs w:val="32"/>
        </w:rPr>
        <w:tab/>
      </w:r>
      <w:r>
        <w:rPr>
          <w:rFonts w:ascii="宋体" w:hAnsi="宋体" w:cs="宋体"/>
          <w:kern w:val="0"/>
          <w:sz w:val="32"/>
          <w:szCs w:val="32"/>
        </w:rPr>
        <w:tab/>
      </w:r>
      <w:r>
        <w:rPr>
          <w:rFonts w:ascii="宋体" w:hAnsi="宋体" w:cs="宋体"/>
          <w:kern w:val="0"/>
          <w:sz w:val="32"/>
          <w:szCs w:val="32"/>
        </w:rPr>
        <w:tab/>
      </w:r>
      <w:r>
        <w:rPr>
          <w:rFonts w:ascii="宋体" w:hAnsi="宋体" w:cs="宋体"/>
          <w:kern w:val="0"/>
          <w:sz w:val="32"/>
          <w:szCs w:val="32"/>
        </w:rPr>
        <w:tab/>
      </w:r>
      <w:r>
        <w:rPr>
          <w:rFonts w:ascii="宋体" w:hAnsi="宋体" w:cs="宋体"/>
          <w:kern w:val="0"/>
          <w:sz w:val="32"/>
          <w:szCs w:val="32"/>
        </w:rPr>
        <w:tab/>
      </w:r>
    </w:p>
    <w:p>
      <w:pPr>
        <w:widowControl/>
        <w:spacing w:line="420" w:lineRule="exact"/>
        <w:ind w:left="540" w:hanging="540"/>
        <w:jc w:val="center"/>
        <w:rPr>
          <w:rFonts w:hint="eastAsia" w:ascii="黑体" w:hAnsi="黑体" w:eastAsia="黑体" w:cs="黑体"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</w:rPr>
        <w:t>部门整体支出绩效评价指标评分表</w:t>
      </w:r>
    </w:p>
    <w:tbl>
      <w:tblPr>
        <w:tblStyle w:val="6"/>
        <w:tblW w:w="10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488"/>
        <w:gridCol w:w="508"/>
        <w:gridCol w:w="851"/>
        <w:gridCol w:w="567"/>
        <w:gridCol w:w="3118"/>
        <w:gridCol w:w="3472"/>
        <w:gridCol w:w="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tblHeader/>
          <w:jc w:val="center"/>
        </w:trPr>
        <w:tc>
          <w:tcPr>
            <w:tcW w:w="411" w:type="dxa"/>
            <w:noWrap w:val="0"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488" w:type="dxa"/>
            <w:noWrap w:val="0"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分值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三级   指标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分值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评价标准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1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投    入</w:t>
            </w:r>
          </w:p>
        </w:tc>
        <w:tc>
          <w:tcPr>
            <w:tcW w:w="488" w:type="dxa"/>
            <w:vMerge w:val="restart"/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算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配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置</w:t>
            </w:r>
          </w:p>
        </w:tc>
        <w:tc>
          <w:tcPr>
            <w:tcW w:w="508" w:type="dxa"/>
            <w:vMerge w:val="restart"/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在职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人员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控制率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在职人员控制率=（在职人员数/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编制数）*100%。 </w:t>
            </w:r>
            <w:r>
              <w:rPr>
                <w:rFonts w:hint="eastAsia" w:ascii="宋体" w:hAnsi="宋体" w:cs="宋体"/>
                <w:kern w:val="0"/>
                <w:sz w:val="20"/>
              </w:rPr>
              <w:t>小于或等于1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计3分，否则按比例计分。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在职人员数：部门实际在职人数，以</w:t>
            </w:r>
          </w:p>
          <w:p>
            <w:pPr>
              <w:widowControl/>
              <w:ind w:left="300" w:right="94" w:rightChars="45" w:hanging="300"/>
              <w:jc w:val="distribute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财政部确定的部门决算编制口径为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准。编制数：机构编制部门核定批复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的部门的人员编制数。</w:t>
            </w:r>
          </w:p>
        </w:tc>
        <w:tc>
          <w:tcPr>
            <w:tcW w:w="617" w:type="dxa"/>
            <w:noWrap w:val="0"/>
            <w:vAlign w:val="top"/>
          </w:tcPr>
          <w:p>
            <w:pPr>
              <w:widowControl/>
              <w:ind w:left="360" w:hanging="360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411" w:type="dxa"/>
            <w:vMerge w:val="continue"/>
            <w:noWrap w:val="0"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vMerge w:val="continue"/>
            <w:noWrap w:val="0"/>
            <w:vAlign w:val="top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noWrap w:val="0"/>
            <w:vAlign w:val="top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“三公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经费”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变动率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“三公经费”变动率≤0,计3分；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“三公经费”变动率＞0，每超过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一个百分点扣0.3分，扣完为止。</w:t>
            </w:r>
          </w:p>
        </w:tc>
        <w:tc>
          <w:tcPr>
            <w:tcW w:w="3472" w:type="dxa"/>
            <w:noWrap w:val="0"/>
            <w:vAlign w:val="top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“三公经费”变动率=[（本年度“三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公经费”总额-上年度“三公经费”总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额）/上年度“三公经费”总额]×100%。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“三公经费”：指政府部门人员因公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出国（境）经费、公务车购置及运行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费、公务招待费产生的消费。</w:t>
            </w:r>
          </w:p>
        </w:tc>
        <w:tc>
          <w:tcPr>
            <w:tcW w:w="617" w:type="dxa"/>
            <w:noWrap w:val="0"/>
            <w:vAlign w:val="top"/>
          </w:tcPr>
          <w:p>
            <w:pPr>
              <w:widowControl/>
              <w:ind w:left="360" w:hanging="360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left="360" w:hanging="360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left="360" w:hanging="360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left="360" w:hanging="36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411" w:type="dxa"/>
            <w:vMerge w:val="continue"/>
            <w:noWrap w:val="0"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vMerge w:val="continue"/>
            <w:noWrap w:val="0"/>
            <w:vAlign w:val="top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noWrap w:val="0"/>
            <w:vAlign w:val="top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商品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和服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务支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出变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动率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“商品和服务支出”变动率≤0,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计3分；“商品和服务支出”变动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率＞0，每超过一个百分点扣0.2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分，扣完为止。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“商品和服务支出”变动率=[（本年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度“商品和服务支出”总额-上年度“商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品和服务支出”总额）/上年度“商品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和服务支出”总额]×100%。</w:t>
            </w:r>
          </w:p>
        </w:tc>
        <w:tc>
          <w:tcPr>
            <w:tcW w:w="617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411" w:type="dxa"/>
            <w:vMerge w:val="continue"/>
            <w:noWrap w:val="0"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vMerge w:val="continue"/>
            <w:noWrap w:val="0"/>
            <w:vAlign w:val="top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noWrap w:val="0"/>
            <w:vAlign w:val="top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重点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支出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安排率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重点支出安排率≥90%，计3分；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80%（含）-90%，计2分；70%（含）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-80%，计1分；低于70%不得分。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重点支出安排率=（重点项目支出/项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目总支出）×100%。 重点项目支出：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县政府确定的为民办实事和部门重点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工程与重点工作支出。项目总支出：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部门（单位）年度预算安排的项目支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出总额。</w:t>
            </w:r>
          </w:p>
        </w:tc>
        <w:tc>
          <w:tcPr>
            <w:tcW w:w="617" w:type="dxa"/>
            <w:noWrap w:val="0"/>
            <w:vAlign w:val="top"/>
          </w:tcPr>
          <w:p>
            <w:pPr>
              <w:widowControl/>
              <w:ind w:left="360"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ind w:left="360"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411" w:type="dxa"/>
            <w:vMerge w:val="continue"/>
            <w:noWrap w:val="0"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vMerge w:val="continue"/>
            <w:noWrap w:val="0"/>
            <w:vAlign w:val="top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noWrap w:val="0"/>
            <w:vAlign w:val="top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非税 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收入 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①实行收支两条线，1分；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②未发生截留、坐支或转移，2分。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以上每发现一次违规现象扣1分，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扣完为止。</w:t>
            </w:r>
          </w:p>
        </w:tc>
        <w:tc>
          <w:tcPr>
            <w:tcW w:w="3472" w:type="dxa"/>
            <w:noWrap w:val="0"/>
            <w:vAlign w:val="top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noWrap w:val="0"/>
            <w:vAlign w:val="top"/>
          </w:tcPr>
          <w:p>
            <w:pPr>
              <w:widowControl/>
              <w:ind w:left="360" w:hanging="360"/>
              <w:jc w:val="left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411" w:type="dxa"/>
            <w:vMerge w:val="continue"/>
            <w:noWrap w:val="0"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vMerge w:val="continue"/>
            <w:noWrap w:val="0"/>
            <w:vAlign w:val="top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noWrap w:val="0"/>
            <w:vAlign w:val="top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非税 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收入 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完成率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非税收入完成率100%，3分，每少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一个百分点，扣0.1分，扣完为止。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非税收入完成率=（2021年度非税实际</w:t>
            </w:r>
          </w:p>
          <w:p>
            <w:pPr>
              <w:widowControl/>
              <w:ind w:left="300" w:hanging="300"/>
              <w:jc w:val="distribute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收入完成数/2021年度非税收入预算</w:t>
            </w:r>
          </w:p>
          <w:p>
            <w:pPr>
              <w:widowControl/>
              <w:ind w:left="300" w:hanging="300"/>
              <w:jc w:val="distribute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数）×100%，有减免因素的，以非税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股确定的为准。</w:t>
            </w:r>
          </w:p>
        </w:tc>
        <w:tc>
          <w:tcPr>
            <w:tcW w:w="617" w:type="dxa"/>
            <w:noWrap w:val="0"/>
            <w:vAlign w:val="top"/>
          </w:tcPr>
          <w:p>
            <w:pPr>
              <w:widowControl/>
              <w:ind w:left="360" w:hanging="360"/>
              <w:jc w:val="left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过   程</w:t>
            </w:r>
          </w:p>
        </w:tc>
        <w:tc>
          <w:tcPr>
            <w:tcW w:w="4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算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执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</w:t>
            </w:r>
          </w:p>
        </w:tc>
        <w:tc>
          <w:tcPr>
            <w:tcW w:w="5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预算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预算执行率100%，计2分，未完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成年初预算按比例扣减。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72" w:type="dxa"/>
            <w:noWrap w:val="0"/>
            <w:vAlign w:val="center"/>
          </w:tcPr>
          <w:p>
            <w:pPr>
              <w:autoSpaceDN w:val="0"/>
              <w:ind w:left="300" w:hanging="30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预算执行率=（预算完成数/预算数）</w:t>
            </w:r>
          </w:p>
          <w:p>
            <w:pPr>
              <w:autoSpaceDN w:val="0"/>
              <w:ind w:left="300" w:hanging="30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×100%。预算完成数：部门（单位）</w:t>
            </w:r>
          </w:p>
          <w:p>
            <w:pPr>
              <w:autoSpaceDN w:val="0"/>
              <w:ind w:left="300" w:hanging="30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本年度实际完成的预算数；预算数：</w:t>
            </w:r>
          </w:p>
          <w:p>
            <w:pPr>
              <w:autoSpaceDN w:val="0"/>
              <w:ind w:left="300" w:hanging="30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财政部门批复的本年度部门（单位）</w:t>
            </w:r>
          </w:p>
          <w:p>
            <w:pPr>
              <w:autoSpaceDN w:val="0"/>
              <w:ind w:left="300" w:hanging="30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预算数。</w:t>
            </w:r>
          </w:p>
        </w:tc>
        <w:tc>
          <w:tcPr>
            <w:tcW w:w="617" w:type="dxa"/>
            <w:noWrap w:val="0"/>
            <w:vAlign w:val="top"/>
          </w:tcPr>
          <w:p>
            <w:pPr>
              <w:widowControl/>
              <w:ind w:left="360" w:hanging="360"/>
              <w:jc w:val="left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411" w:type="dxa"/>
            <w:vMerge w:val="restart"/>
            <w:noWrap w:val="0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过</w:t>
            </w:r>
          </w:p>
          <w:p>
            <w:pPr>
              <w:spacing w:line="240" w:lineRule="auto"/>
              <w:ind w:left="0" w:firstLine="0" w:firstLine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240" w:lineRule="auto"/>
              <w:ind w:left="0" w:firstLine="0" w:firstLine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240" w:lineRule="auto"/>
              <w:ind w:left="0" w:firstLine="0" w:firstLine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程</w:t>
            </w:r>
          </w:p>
        </w:tc>
        <w:tc>
          <w:tcPr>
            <w:tcW w:w="488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vMerge w:val="restart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结余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结转率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ind w:left="220" w:leftChars="-38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结余结转率较上年降低且低于8%</w:t>
            </w:r>
          </w:p>
          <w:p>
            <w:pPr>
              <w:widowControl/>
              <w:ind w:left="220" w:leftChars="-38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以内，2分；结余结转率高于8%或</w:t>
            </w:r>
          </w:p>
          <w:p>
            <w:pPr>
              <w:widowControl/>
              <w:ind w:left="220" w:leftChars="-38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比上年增加的，不得分。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widowControl/>
              <w:ind w:left="0" w:leftChars="-38" w:hanging="80" w:hangingChars="4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结余结转率=结余结转总额/支出预算数*100%。 </w:t>
            </w:r>
            <w:r>
              <w:rPr>
                <w:rFonts w:hint="eastAsia" w:ascii="宋体" w:hAnsi="宋体" w:cs="宋体"/>
                <w:kern w:val="0"/>
                <w:sz w:val="20"/>
              </w:rPr>
              <w:t>结余结转总额：部门本年度的结转资金与结余资金之和（以决算数为准）。</w:t>
            </w:r>
          </w:p>
        </w:tc>
        <w:tc>
          <w:tcPr>
            <w:tcW w:w="617" w:type="dxa"/>
            <w:noWrap w:val="0"/>
            <w:vAlign w:val="top"/>
          </w:tcPr>
          <w:p>
            <w:pPr>
              <w:widowControl/>
              <w:ind w:left="360" w:hanging="360"/>
              <w:jc w:val="left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411" w:type="dxa"/>
            <w:vMerge w:val="continue"/>
            <w:noWrap w:val="0"/>
            <w:vAlign w:val="center"/>
          </w:tcPr>
          <w:p>
            <w:pPr>
              <w:ind w:left="0" w:firstLine="0" w:firstLine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“三公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经费”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控制率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以100%为标准。三公经费控制率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≤100%，计2分；每超过一个百分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点扣0.2分，扣完为止。单位没有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制定“三公”经费预算，该项不得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分。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“三公经费”控制率=（“三公经费”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实际支出数/“三公经费”预算安排数）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×100%。</w:t>
            </w:r>
          </w:p>
        </w:tc>
        <w:tc>
          <w:tcPr>
            <w:tcW w:w="617" w:type="dxa"/>
            <w:noWrap w:val="0"/>
            <w:vAlign w:val="top"/>
          </w:tcPr>
          <w:p>
            <w:pPr>
              <w:widowControl/>
              <w:ind w:left="360"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ind w:left="360"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left="360"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left="360"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left="360" w:hanging="36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411" w:type="dxa"/>
            <w:vMerge w:val="continue"/>
            <w:noWrap w:val="0"/>
            <w:vAlign w:val="center"/>
          </w:tcPr>
          <w:p>
            <w:pPr>
              <w:ind w:left="0" w:firstLine="0" w:firstLine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政府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采购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①编制政府采购年度预算并上报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的，0.5分；②追加并编制政府采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购预算的，0.5分；③政府采购执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行率=100%，计1分；每少一个百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分点扣0.1分，扣完为止。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政府采购执行率=（实际实行政府采购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金额/应实行政府采购金额）×100%。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应实行政府采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购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金额以《湘财购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[2012]27号》文件为标准。</w:t>
            </w:r>
          </w:p>
        </w:tc>
        <w:tc>
          <w:tcPr>
            <w:tcW w:w="617" w:type="dxa"/>
            <w:noWrap w:val="0"/>
            <w:vAlign w:val="top"/>
          </w:tcPr>
          <w:p>
            <w:pPr>
              <w:widowControl/>
              <w:ind w:left="360" w:hanging="360"/>
              <w:jc w:val="left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5" w:hRule="atLeast"/>
          <w:jc w:val="center"/>
        </w:trPr>
        <w:tc>
          <w:tcPr>
            <w:tcW w:w="411" w:type="dxa"/>
            <w:vMerge w:val="continue"/>
            <w:noWrap w:val="0"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</w:t>
            </w:r>
          </w:p>
          <w:p>
            <w:pPr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算</w:t>
            </w:r>
          </w:p>
          <w:p>
            <w:pPr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</w:t>
            </w:r>
          </w:p>
          <w:p>
            <w:pPr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理</w:t>
            </w:r>
          </w:p>
        </w:tc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管理  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制度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健全性</w:t>
            </w: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①已制定资金管理办法、内部财务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管理制度、会计核算制度等管理制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度，1分；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②建立健全单位内部控制制度，1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分；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③会计人员、机构按规定设置，1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分；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④会计基础工作健全，1分；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⑤会计档案符合规定要求，1分；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⑥项目管理规范（包括项目立项、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申报、招投标、制度建立、按时完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工等），1分，每发现少一项扣0.2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分，扣完为止。</w:t>
            </w:r>
          </w:p>
        </w:tc>
        <w:tc>
          <w:tcPr>
            <w:tcW w:w="347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ind w:left="360" w:hanging="360"/>
              <w:jc w:val="left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411" w:type="dxa"/>
            <w:vMerge w:val="continue"/>
            <w:noWrap w:val="0"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内控</w:t>
            </w:r>
          </w:p>
          <w:p>
            <w:pPr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制度</w:t>
            </w:r>
          </w:p>
          <w:p>
            <w:pPr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4分</w:t>
            </w:r>
          </w:p>
        </w:tc>
        <w:tc>
          <w:tcPr>
            <w:tcW w:w="31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内部控制制度完全执行，4分，执</w:t>
            </w:r>
          </w:p>
          <w:p>
            <w:pPr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行过程中，某个环节（节点）执行</w:t>
            </w:r>
          </w:p>
          <w:p>
            <w:pPr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不到位的，每个环节（节点）扣1</w:t>
            </w:r>
          </w:p>
          <w:p>
            <w:pPr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分，扣完为止。</w:t>
            </w:r>
          </w:p>
        </w:tc>
        <w:tc>
          <w:tcPr>
            <w:tcW w:w="347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ind w:left="360" w:hanging="360"/>
              <w:jc w:val="left"/>
              <w:rPr>
                <w:rFonts w:hint="eastAsia"/>
              </w:rPr>
            </w:pPr>
          </w:p>
          <w:p>
            <w:pPr>
              <w:bidi w:val="0"/>
              <w:jc w:val="center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3" w:hRule="atLeast"/>
          <w:jc w:val="center"/>
        </w:trPr>
        <w:tc>
          <w:tcPr>
            <w:tcW w:w="411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过</w:t>
            </w:r>
          </w:p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程</w:t>
            </w:r>
          </w:p>
        </w:tc>
        <w:tc>
          <w:tcPr>
            <w:tcW w:w="4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资金  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使用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合规性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ind w:left="300" w:hanging="300"/>
              <w:jc w:val="distribute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①支出符合国家财经法规和财务</w:t>
            </w:r>
          </w:p>
          <w:p>
            <w:pPr>
              <w:widowControl/>
              <w:ind w:left="300" w:hanging="300"/>
              <w:jc w:val="distribute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管理制度规定以及有关专项资金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管理办法的规定；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②资金（开支）拨付有完整的审批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程序和手续；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③支出符合部门预算批复的用途；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④资金使用无截留、挤占、挪用、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虚列支出、随意借用、大额现金支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付等情况。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⑤重大财务事项经由集体研究决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策；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⑥专项资金做到专款专用；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⑦原始凭证的取得真实有效；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⑧无超范围、超预算开支；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⑨无超标准发放津补贴、奖金，无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用公款支付应由个人支付的款项。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以上情况每出现一例不符合要求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的扣2分，扣完为止。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部门（单位）使用预算资金是否符合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相关的预算财务管理制度的规定，用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以反映和考核部门（单位）预算资金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的规范运行情况。</w:t>
            </w:r>
          </w:p>
        </w:tc>
        <w:tc>
          <w:tcPr>
            <w:tcW w:w="617" w:type="dxa"/>
            <w:noWrap w:val="0"/>
            <w:vAlign w:val="top"/>
          </w:tcPr>
          <w:p>
            <w:pPr>
              <w:widowControl/>
              <w:ind w:left="360" w:hanging="360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left="360" w:hanging="360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left="360" w:hanging="360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left="360" w:hanging="360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left="360" w:hanging="360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left="360" w:hanging="360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left="360" w:hanging="360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left="360" w:hanging="36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  <w:jc w:val="center"/>
        </w:trPr>
        <w:tc>
          <w:tcPr>
            <w:tcW w:w="41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预决算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信息公</w:t>
            </w:r>
          </w:p>
          <w:p>
            <w:pPr>
              <w:widowControl/>
              <w:ind w:left="0" w:firstLine="0" w:firstLineChars="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开性和</w:t>
            </w:r>
          </w:p>
          <w:p>
            <w:pPr>
              <w:widowControl/>
              <w:ind w:left="0" w:firstLine="0" w:firstLineChars="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完善性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①按规定内容公开预决算信息，1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分；②按规定时限公开预决算信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息，1分；③基础数据信息和会计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信息资料真实、完整，1分；④基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础数据信息和汇集信息资料准确，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1分。                                           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预决算信息是指与部门预算、执行、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决算、监督、绩效等管理相关的信息。</w:t>
            </w:r>
          </w:p>
        </w:tc>
        <w:tc>
          <w:tcPr>
            <w:tcW w:w="617" w:type="dxa"/>
            <w:noWrap w:val="0"/>
            <w:vAlign w:val="top"/>
          </w:tcPr>
          <w:p>
            <w:pPr>
              <w:widowControl/>
              <w:ind w:left="360" w:hanging="360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left="360" w:hanging="360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left="360" w:hanging="360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left="360" w:hanging="360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left="360" w:hanging="36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41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理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制度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健全性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①已制定资产管理制度，1分；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②相关资产管理制度得到有效执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行，1分。                                           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部门（单位）为加强资产管理，规范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资产管理行为而制定的管理制度是否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健全完整、用以反映和考核部门（单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位）资产管理制度对完成主要职责或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促进社会发展的保障情况。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7" w:hRule="atLeast"/>
          <w:jc w:val="center"/>
        </w:trPr>
        <w:tc>
          <w:tcPr>
            <w:tcW w:w="411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过</w:t>
            </w:r>
          </w:p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程</w:t>
            </w:r>
          </w:p>
        </w:tc>
        <w:tc>
          <w:tcPr>
            <w:tcW w:w="48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资产  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安全性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①资产保存完整；②资产配置合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理；③资产处置规范； 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④资产账务管理合规，帐实帐卡、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账账、账表（决算报表等）相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符；⑤资产有偿使用及处置收入及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时足额上缴；⑥清查盘点：每年至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少清查盘点一次；⑦产权明晰，权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证齐全；⑧按标准购置固定资产。</w:t>
            </w:r>
          </w:p>
          <w:p>
            <w:pPr>
              <w:widowControl/>
              <w:ind w:left="300" w:hanging="300"/>
              <w:jc w:val="distribute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以上情况每出现一例不符合要求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的扣2分；⑨未按时报送2021年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行政事业单位资产报表的，每延迟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一天，扣1分，扣完为止。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部门（单位）的资产是否保存完整，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使用合规、配置合理、处置规范、收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入及时足额上缴，用以反映和考核部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门（单位）资产安全运行情况。</w:t>
            </w:r>
          </w:p>
        </w:tc>
        <w:tc>
          <w:tcPr>
            <w:tcW w:w="617" w:type="dxa"/>
            <w:noWrap w:val="0"/>
            <w:vAlign w:val="top"/>
          </w:tcPr>
          <w:p>
            <w:pPr>
              <w:widowControl/>
              <w:ind w:left="300" w:hanging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11" w:type="dxa"/>
            <w:vMerge w:val="continue"/>
            <w:noWrap w:val="0"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固定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资产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利用率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固定资产利用率,100%,2分,每低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于一个百分点扣0.2分，扣完为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止。</w:t>
            </w:r>
          </w:p>
        </w:tc>
        <w:tc>
          <w:tcPr>
            <w:tcW w:w="3472" w:type="dxa"/>
            <w:noWrap w:val="0"/>
            <w:vAlign w:val="top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固定资产利用率=（实际在用固定资产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总额/所有固定资产总额）×100%</w:t>
            </w:r>
          </w:p>
        </w:tc>
        <w:tc>
          <w:tcPr>
            <w:tcW w:w="617" w:type="dxa"/>
            <w:noWrap w:val="0"/>
            <w:vAlign w:val="top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ind w:left="300" w:hanging="30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  <w:jc w:val="center"/>
        </w:trPr>
        <w:tc>
          <w:tcPr>
            <w:tcW w:w="411" w:type="dxa"/>
            <w:vMerge w:val="continue"/>
            <w:noWrap w:val="0"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绩</w:t>
            </w:r>
          </w:p>
          <w:p>
            <w:pPr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效</w:t>
            </w:r>
          </w:p>
          <w:p>
            <w:pPr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</w:t>
            </w:r>
          </w:p>
          <w:p>
            <w:pPr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理</w:t>
            </w:r>
          </w:p>
        </w:tc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目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标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理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①本单位所有专项、项目资金均实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行目标管理的，各2分,每少一个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专项、项目的，扣1分，扣完为止；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②编制并报送2021年度部门整体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支出绩效目标的，2分；③在规定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时间内报送、公开以上目标的，2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分，否则不得分。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noWrap w:val="0"/>
            <w:vAlign w:val="top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ind w:left="300" w:hanging="3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  <w:jc w:val="center"/>
        </w:trPr>
        <w:tc>
          <w:tcPr>
            <w:tcW w:w="411" w:type="dxa"/>
            <w:vMerge w:val="continue"/>
            <w:noWrap w:val="0"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绩效 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评价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①开展2020年度专项资金绩效自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评的，2分，每少一个专项资金的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自评扣1分，扣完为止；②开展</w:t>
            </w:r>
          </w:p>
          <w:p>
            <w:pPr>
              <w:widowControl/>
              <w:ind w:left="300" w:hanging="300"/>
              <w:jc w:val="distribute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2020年度已完工项目绩效自评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的，2分，每少一个项目扣1分，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扣完为止；③开展2020年度部门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整体支出绩效自评的，1分；④在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规定时间内报送、公开以上自评报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告材料的，2分。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noWrap w:val="0"/>
            <w:vAlign w:val="top"/>
          </w:tcPr>
          <w:p>
            <w:pPr>
              <w:widowControl/>
              <w:ind w:left="300" w:hanging="300"/>
              <w:jc w:val="left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pStyle w:val="2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41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评价 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结果 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运用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根据2020年度财政重点绩效评价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和单位自评情况，向财政报送整改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结果并整改到位的，2分，否则不</w:t>
            </w:r>
          </w:p>
          <w:p>
            <w:pPr>
              <w:widowControl/>
              <w:ind w:left="300" w:hanging="300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得分。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noWrap w:val="0"/>
            <w:vAlign w:val="top"/>
          </w:tcPr>
          <w:p>
            <w:pPr>
              <w:widowControl/>
              <w:ind w:left="300" w:hanging="300"/>
              <w:jc w:val="left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411" w:type="dxa"/>
            <w:vMerge w:val="restart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   出</w:t>
            </w:r>
          </w:p>
        </w:tc>
        <w:tc>
          <w:tcPr>
            <w:tcW w:w="48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责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履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</w:t>
            </w:r>
          </w:p>
        </w:tc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重点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完成率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该项得分=重点工作完成率×2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autoSpaceDN w:val="0"/>
              <w:ind w:left="300" w:hanging="30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重点工作为本级政府确定的为民办实</w:t>
            </w:r>
          </w:p>
          <w:p>
            <w:pPr>
              <w:autoSpaceDN w:val="0"/>
              <w:ind w:left="300" w:hanging="30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事和部门重点工程与重点工作。</w:t>
            </w:r>
          </w:p>
        </w:tc>
        <w:tc>
          <w:tcPr>
            <w:tcW w:w="617" w:type="dxa"/>
            <w:noWrap w:val="0"/>
            <w:vAlign w:val="top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left="300" w:hanging="3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411" w:type="dxa"/>
            <w:vMerge w:val="continue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</w:t>
            </w:r>
          </w:p>
          <w:p>
            <w:pPr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质量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以绩效考核评估结果为标准，优</w:t>
            </w:r>
          </w:p>
          <w:p>
            <w:pPr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秀，计3分；良好，2分；合格，</w:t>
            </w:r>
          </w:p>
          <w:p>
            <w:pPr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1分；不合格，0分。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autoSpaceDN w:val="0"/>
              <w:ind w:left="300" w:hanging="30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noWrap w:val="0"/>
            <w:vAlign w:val="top"/>
          </w:tcPr>
          <w:p>
            <w:pPr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ind w:left="300" w:hanging="3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411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效  果</w:t>
            </w:r>
          </w:p>
        </w:tc>
        <w:tc>
          <w:tcPr>
            <w:tcW w:w="48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履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益</w:t>
            </w:r>
          </w:p>
        </w:tc>
        <w:tc>
          <w:tcPr>
            <w:tcW w:w="50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经济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效益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590" w:type="dxa"/>
            <w:gridSpan w:val="2"/>
            <w:vMerge w:val="restart"/>
            <w:noWrap w:val="0"/>
            <w:vAlign w:val="center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此三项指标可根据部门实际并结合2021年度部门整体支出绩效目标设立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情况有选择的进行评价。</w:t>
            </w:r>
          </w:p>
        </w:tc>
        <w:tc>
          <w:tcPr>
            <w:tcW w:w="617" w:type="dxa"/>
            <w:vMerge w:val="restart"/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11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社会  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效益</w:t>
            </w: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90" w:type="dxa"/>
            <w:gridSpan w:val="2"/>
            <w:vMerge w:val="continue"/>
            <w:noWrap w:val="0"/>
            <w:vAlign w:val="center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vMerge w:val="continue"/>
            <w:noWrap w:val="0"/>
            <w:vAlign w:val="center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11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生态  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效益</w:t>
            </w: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90" w:type="dxa"/>
            <w:gridSpan w:val="2"/>
            <w:vMerge w:val="continue"/>
            <w:noWrap w:val="0"/>
            <w:vAlign w:val="center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vMerge w:val="continue"/>
            <w:noWrap w:val="0"/>
            <w:vAlign w:val="center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411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公众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或服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务对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象满</w:t>
            </w:r>
          </w:p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意度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ind w:left="300" w:hanging="3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90%（含）以上计2分；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80%（含）-90%，计1分；70%（含）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-80%，计0.5分；低于70%,计0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分。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社会公众或服务对象是指部门（单位）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履行职责而影响到的部门，群体或个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人，一般采取社会调查的方式(不少于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30份)。</w:t>
            </w:r>
          </w:p>
        </w:tc>
        <w:tc>
          <w:tcPr>
            <w:tcW w:w="617" w:type="dxa"/>
            <w:noWrap w:val="0"/>
            <w:vAlign w:val="top"/>
          </w:tcPr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ind w:left="300" w:hanging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left="300" w:hanging="3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99" w:type="dxa"/>
            <w:gridSpan w:val="2"/>
            <w:noWrap w:val="0"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合计</w:t>
            </w:r>
          </w:p>
        </w:tc>
        <w:tc>
          <w:tcPr>
            <w:tcW w:w="8516" w:type="dxa"/>
            <w:gridSpan w:val="5"/>
            <w:noWrap w:val="0"/>
            <w:vAlign w:val="center"/>
          </w:tcPr>
          <w:p>
            <w:pPr>
              <w:widowControl/>
              <w:ind w:left="300" w:hanging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18"/>
                <w:lang w:val="en-US" w:eastAsia="zh-CN"/>
              </w:rPr>
              <w:t>97</w:t>
            </w:r>
          </w:p>
        </w:tc>
      </w:tr>
    </w:tbl>
    <w:p>
      <w:pPr>
        <w:pStyle w:val="2"/>
        <w:widowControl w:val="0"/>
        <w:numPr>
          <w:ilvl w:val="0"/>
          <w:numId w:val="0"/>
        </w:numPr>
        <w:spacing w:after="0" w:line="320" w:lineRule="exact"/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hanging="315"/>
      </w:pPr>
      <w:r>
        <w:separator/>
      </w:r>
    </w:p>
  </w:endnote>
  <w:endnote w:type="continuationSeparator" w:id="1">
    <w:p>
      <w:pPr>
        <w:spacing w:line="240" w:lineRule="auto"/>
        <w:ind w:hanging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70" w:hanging="27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270" w:hanging="27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270" w:hanging="27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hanging="315"/>
      </w:pPr>
      <w:r>
        <w:separator/>
      </w:r>
    </w:p>
  </w:footnote>
  <w:footnote w:type="continuationSeparator" w:id="1">
    <w:p>
      <w:pPr>
        <w:spacing w:line="240" w:lineRule="auto"/>
        <w:ind w:hanging="31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0" w:firstLine="0" w:firstLineChars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5A9653"/>
    <w:multiLevelType w:val="singleLevel"/>
    <w:tmpl w:val="A85A9653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BB177B9E"/>
    <w:multiLevelType w:val="singleLevel"/>
    <w:tmpl w:val="BB177B9E"/>
    <w:lvl w:ilvl="0" w:tentative="0">
      <w:start w:val="1"/>
      <w:numFmt w:val="decimal"/>
      <w:suff w:val="nothing"/>
      <w:lvlText w:val="%1、"/>
      <w:lvlJc w:val="left"/>
      <w:pPr>
        <w:ind w:left="50"/>
      </w:pPr>
    </w:lvl>
  </w:abstractNum>
  <w:abstractNum w:abstractNumId="2">
    <w:nsid w:val="6DBD4BCB"/>
    <w:multiLevelType w:val="singleLevel"/>
    <w:tmpl w:val="6DBD4BC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MTdlNDg4NjRjOGJlNmY2OTlhZDYxN2ZkYzM5NDIifQ=="/>
  </w:docVars>
  <w:rsids>
    <w:rsidRoot w:val="36F51C79"/>
    <w:rsid w:val="36F51C79"/>
    <w:rsid w:val="48AC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0" w:lineRule="exact"/>
      <w:ind w:left="150" w:hanging="150" w:hangingChars="15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7515</Words>
  <Characters>8153</Characters>
  <Lines>0</Lines>
  <Paragraphs>0</Paragraphs>
  <TotalTime>13</TotalTime>
  <ScaleCrop>false</ScaleCrop>
  <LinksUpToDate>false</LinksUpToDate>
  <CharactersWithSpaces>8336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2022-12-16T00:52:00Z</dcterms:created>
  <dc:creator>Administrator</dc:creator>
  <cp:lastModifiedBy>Administrator</cp:lastModifiedBy>
  <dcterms:modified xsi:type="dcterms:W3CDTF">2022-12-16T01:50:17Z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58C35F0C4154455E80F39EA93FF8A504</vt:lpwstr>
  </property>
</Properties>
</file>