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CAA11">
      <w:pPr>
        <w:pStyle w:val="7"/>
        <w:keepNext w:val="0"/>
        <w:keepLines w:val="0"/>
        <w:widowControl/>
        <w:suppressLineNumbers w:val="0"/>
        <w:spacing w:before="75" w:beforeAutospacing="0" w:after="75" w:afterAutospacing="0" w:line="600" w:lineRule="atLeast"/>
        <w:ind w:left="0" w:right="0"/>
        <w:jc w:val="center"/>
      </w:pPr>
      <w:r>
        <w:rPr>
          <w:rFonts w:hint="eastAsia" w:ascii="宋体" w:hAnsi="宋体" w:eastAsia="宋体" w:cs="宋体"/>
          <w:sz w:val="43"/>
          <w:szCs w:val="43"/>
        </w:rPr>
        <w:br w:type="textWrapping"/>
      </w:r>
      <w:r>
        <w:rPr>
          <w:rStyle w:val="11"/>
          <w:rFonts w:hint="eastAsia" w:ascii="宋体" w:hAnsi="宋体" w:eastAsia="宋体" w:cs="宋体"/>
          <w:sz w:val="43"/>
          <w:szCs w:val="43"/>
        </w:rPr>
        <w:t>新邵县广播电视维护中心</w:t>
      </w:r>
    </w:p>
    <w:p w14:paraId="29C97398">
      <w:pPr>
        <w:pStyle w:val="7"/>
        <w:keepNext w:val="0"/>
        <w:keepLines w:val="0"/>
        <w:widowControl/>
        <w:suppressLineNumbers w:val="0"/>
        <w:spacing w:before="75" w:beforeAutospacing="0" w:after="75" w:afterAutospacing="0" w:line="600" w:lineRule="atLeast"/>
        <w:ind w:left="0" w:right="0"/>
        <w:jc w:val="center"/>
      </w:pPr>
      <w:r>
        <w:rPr>
          <w:rStyle w:val="11"/>
          <w:rFonts w:hint="eastAsia" w:ascii="宋体" w:hAnsi="宋体" w:eastAsia="宋体" w:cs="宋体"/>
          <w:sz w:val="43"/>
          <w:szCs w:val="43"/>
        </w:rPr>
        <w:t>部门整体支出绩效自评报告</w:t>
      </w:r>
    </w:p>
    <w:p w14:paraId="5A25C1E9">
      <w:pPr>
        <w:pStyle w:val="2"/>
        <w:keepNext w:val="0"/>
        <w:keepLines w:val="0"/>
        <w:widowControl/>
        <w:suppressLineNumbers w:val="0"/>
        <w:ind w:left="0" w:firstLine="645"/>
      </w:pPr>
      <w:r>
        <w:rPr>
          <w:rStyle w:val="11"/>
          <w:rFonts w:hint="eastAsia" w:ascii="宋体" w:hAnsi="宋体" w:eastAsia="宋体" w:cs="宋体"/>
          <w:b/>
          <w:sz w:val="31"/>
          <w:szCs w:val="31"/>
        </w:rPr>
        <w:t>一、部门概述</w:t>
      </w:r>
    </w:p>
    <w:p w14:paraId="773B8E25">
      <w:pPr>
        <w:pStyle w:val="7"/>
        <w:keepNext w:val="0"/>
        <w:keepLines w:val="0"/>
        <w:widowControl/>
        <w:suppressLineNumbers w:val="0"/>
        <w:spacing w:before="75" w:beforeAutospacing="0" w:after="75" w:afterAutospacing="0" w:line="600" w:lineRule="atLeast"/>
        <w:ind w:left="645" w:right="0" w:firstLine="300"/>
      </w:pPr>
      <w:r>
        <w:rPr>
          <w:rFonts w:hint="eastAsia" w:ascii="宋体" w:hAnsi="宋体" w:eastAsia="宋体" w:cs="宋体"/>
          <w:sz w:val="31"/>
          <w:szCs w:val="31"/>
          <w:shd w:val="clear" w:fill="FFFFFF"/>
        </w:rPr>
        <w:t>（一）新邵县广播电视维护中心在职人员28人，其中抽调到城管局16人、乡村振兴驻村2人、维护中心10人，共设三个部门：办公室、财务室、业务拓展部。</w:t>
      </w:r>
    </w:p>
    <w:p w14:paraId="0C6F6D53">
      <w:pPr>
        <w:pStyle w:val="7"/>
        <w:keepNext w:val="0"/>
        <w:keepLines w:val="0"/>
        <w:widowControl/>
        <w:suppressLineNumbers w:val="0"/>
        <w:spacing w:before="75" w:beforeAutospacing="0" w:after="75" w:afterAutospacing="0"/>
        <w:ind w:left="645" w:right="0" w:firstLine="315"/>
      </w:pPr>
      <w:r>
        <w:rPr>
          <w:rFonts w:hint="eastAsia" w:ascii="宋体" w:hAnsi="宋体" w:eastAsia="宋体" w:cs="宋体"/>
          <w:sz w:val="31"/>
          <w:szCs w:val="31"/>
          <w:shd w:val="clear" w:fill="FFFFFF"/>
        </w:rPr>
        <w:t>（二）部门整体支出情况，2023年预算总计为452.76万元，实际执行支出313.99万元，其中基本支出预算为392.76万元执行支出287.83万元，包括人员支出预算为324.92万元执行支出273.06万元、公用经费预算为67.84万元执行支出14.77万元，项目支出预算为60万元执行支出26.16万元。基本支出主要是工资支出和办公运转支出，项目支出为村村响专项维修支出。</w:t>
      </w:r>
    </w:p>
    <w:p w14:paraId="0E0A6F88">
      <w:pPr>
        <w:pStyle w:val="7"/>
        <w:keepNext w:val="0"/>
        <w:keepLines w:val="0"/>
        <w:widowControl/>
        <w:suppressLineNumbers w:val="0"/>
        <w:spacing w:before="75" w:beforeAutospacing="0" w:after="75" w:afterAutospacing="0"/>
        <w:ind w:left="0" w:right="0" w:firstLine="645"/>
      </w:pPr>
      <w:r>
        <w:rPr>
          <w:rStyle w:val="11"/>
          <w:rFonts w:hint="eastAsia" w:ascii="宋体" w:hAnsi="宋体" w:eastAsia="宋体" w:cs="宋体"/>
          <w:sz w:val="31"/>
          <w:szCs w:val="31"/>
          <w:shd w:val="clear" w:fill="FFFFFF"/>
        </w:rPr>
        <w:t>二、一般公共预算支出情况</w:t>
      </w:r>
    </w:p>
    <w:p w14:paraId="6D7CFAF6">
      <w:pPr>
        <w:pStyle w:val="7"/>
        <w:keepNext w:val="0"/>
        <w:keepLines w:val="0"/>
        <w:widowControl/>
        <w:suppressLineNumbers w:val="0"/>
        <w:spacing w:before="75" w:beforeAutospacing="0" w:after="75" w:afterAutospacing="0"/>
        <w:ind w:left="0" w:right="0" w:firstLine="960"/>
      </w:pPr>
      <w:r>
        <w:rPr>
          <w:rFonts w:hint="eastAsia" w:ascii="宋体" w:hAnsi="宋体" w:eastAsia="宋体" w:cs="宋体"/>
          <w:sz w:val="31"/>
          <w:szCs w:val="31"/>
          <w:shd w:val="clear" w:fill="FFFFFF"/>
        </w:rPr>
        <w:t>（一）基本支出</w:t>
      </w:r>
    </w:p>
    <w:p w14:paraId="0238073D">
      <w:pPr>
        <w:pStyle w:val="7"/>
        <w:keepNext w:val="0"/>
        <w:keepLines w:val="0"/>
        <w:widowControl/>
        <w:suppressLineNumbers w:val="0"/>
        <w:spacing w:before="75" w:beforeAutospacing="0" w:after="75" w:afterAutospacing="0"/>
        <w:ind w:left="645" w:right="0" w:firstLine="960"/>
      </w:pPr>
      <w:r>
        <w:rPr>
          <w:rFonts w:hint="eastAsia" w:ascii="宋体" w:hAnsi="宋体" w:eastAsia="宋体" w:cs="宋体"/>
          <w:sz w:val="31"/>
          <w:szCs w:val="31"/>
          <w:shd w:val="clear" w:fill="FFFFFF"/>
        </w:rPr>
        <w:t>基本支出主要是工资支出和办公运转支出，基本支出预算为392.76万元执行支出287.83万元，包括人员支出预算为324.92万元执行支出273.06万元、公用经费预算为67.84万元执行支出14.77万元，其中“三公”经费使用方面，预算为1.46万元，执行支出为0.038万元。</w:t>
      </w:r>
    </w:p>
    <w:p w14:paraId="2878BBF0">
      <w:pPr>
        <w:pStyle w:val="7"/>
        <w:keepNext w:val="0"/>
        <w:keepLines w:val="0"/>
        <w:widowControl/>
        <w:suppressLineNumbers w:val="0"/>
        <w:spacing w:before="75" w:beforeAutospacing="0" w:after="75" w:afterAutospacing="0" w:line="600" w:lineRule="atLeast"/>
        <w:ind w:left="0" w:right="0" w:firstLine="645"/>
      </w:pPr>
      <w:r>
        <w:rPr>
          <w:rStyle w:val="11"/>
          <w:rFonts w:hint="eastAsia" w:ascii="宋体" w:hAnsi="宋体" w:eastAsia="宋体" w:cs="宋体"/>
          <w:sz w:val="31"/>
          <w:szCs w:val="31"/>
        </w:rPr>
        <w:t>（二）项目支出</w:t>
      </w:r>
    </w:p>
    <w:p w14:paraId="4792C8B1">
      <w:pPr>
        <w:pStyle w:val="7"/>
        <w:keepNext w:val="0"/>
        <w:keepLines w:val="0"/>
        <w:widowControl/>
        <w:suppressLineNumbers w:val="0"/>
        <w:spacing w:before="75" w:beforeAutospacing="0" w:after="75" w:afterAutospacing="0"/>
        <w:ind w:left="0" w:right="0"/>
      </w:pPr>
      <w:r>
        <w:rPr>
          <w:rFonts w:hint="eastAsia" w:ascii="宋体" w:hAnsi="宋体" w:eastAsia="宋体" w:cs="宋体"/>
          <w:sz w:val="31"/>
          <w:szCs w:val="31"/>
        </w:rPr>
        <w:t>1、项目资金，财政预算资金为60万元，</w:t>
      </w:r>
      <w:r>
        <w:rPr>
          <w:rFonts w:hint="eastAsia" w:ascii="宋体" w:hAnsi="宋体" w:eastAsia="宋体" w:cs="宋体"/>
          <w:sz w:val="31"/>
          <w:szCs w:val="31"/>
          <w:shd w:val="clear" w:fill="FFFFFF"/>
        </w:rPr>
        <w:t>执行支出26.16万元。</w:t>
      </w:r>
    </w:p>
    <w:p w14:paraId="28B02F4E">
      <w:pPr>
        <w:pStyle w:val="7"/>
        <w:keepNext w:val="0"/>
        <w:keepLines w:val="0"/>
        <w:widowControl/>
        <w:suppressLineNumbers w:val="0"/>
        <w:spacing w:before="75" w:beforeAutospacing="0" w:after="75" w:afterAutospacing="0"/>
        <w:ind w:left="600" w:right="0" w:firstLine="900"/>
      </w:pPr>
      <w:r>
        <w:rPr>
          <w:rFonts w:hint="eastAsia" w:ascii="宋体" w:hAnsi="宋体" w:eastAsia="宋体" w:cs="宋体"/>
          <w:sz w:val="30"/>
          <w:szCs w:val="30"/>
        </w:rPr>
        <w:t>2、我单位自2022年6月开始从融媒体中心手中接过全县村村响应急广播维修项目，2023年此项目仍然按照以往的方式继续承包给新邵县丰义信息网络有限公司，我单位负责项目的设备安全运行督查和维修管理。</w:t>
      </w:r>
    </w:p>
    <w:p w14:paraId="130CA3B0">
      <w:pPr>
        <w:pStyle w:val="7"/>
        <w:keepNext w:val="0"/>
        <w:keepLines w:val="0"/>
        <w:widowControl/>
        <w:suppressLineNumbers w:val="0"/>
        <w:spacing w:before="75" w:beforeAutospacing="0" w:after="75" w:afterAutospacing="0"/>
        <w:ind w:left="600" w:right="0" w:firstLine="900"/>
      </w:pPr>
      <w:r>
        <w:rPr>
          <w:rFonts w:hint="eastAsia" w:ascii="宋体" w:hAnsi="宋体" w:eastAsia="宋体" w:cs="宋体"/>
          <w:sz w:val="30"/>
          <w:szCs w:val="30"/>
        </w:rPr>
        <w:t>3、本项目覆盖全县15个乡镇413个行政村，其中广播终端4773个。村村响应急广播是国家的一项重大民生工程，主要用于全县处理疫情、险情、自然灾害等突发性事件和政府政策宣传。2023年在交通安全、防溺水、森林防火、禁止食用毒蘑菇、防洪抗旱、创文创卫等各方面起到了广而告知的作用，为全县各乡镇413行政村对重点事项反复宣传起到了决定性的作用。也是效率最高、受从最广、效果最好的一种途径。</w:t>
      </w:r>
    </w:p>
    <w:p w14:paraId="6C9A8166">
      <w:pPr>
        <w:pStyle w:val="7"/>
        <w:keepNext w:val="0"/>
        <w:keepLines w:val="0"/>
        <w:widowControl/>
        <w:suppressLineNumbers w:val="0"/>
        <w:spacing w:before="75" w:beforeAutospacing="0" w:after="75" w:afterAutospacing="0"/>
        <w:ind w:left="600" w:right="0" w:firstLine="600"/>
      </w:pPr>
      <w:r>
        <w:rPr>
          <w:rFonts w:hint="eastAsia" w:ascii="宋体" w:hAnsi="宋体" w:eastAsia="宋体" w:cs="宋体"/>
          <w:sz w:val="30"/>
          <w:szCs w:val="30"/>
        </w:rPr>
        <w:t>项目管理上我们秉承“村村响、长期响、优质响”，日常广播设备维修要求城区24小时内维修到位，乡镇48小时内维修到位，遇雷雨、冰冻天气顺延。除此之外，我们在2023年全年进行了全县村村响安全检查和维修服务调查，已走访大部分乡镇和村委会。</w:t>
      </w:r>
    </w:p>
    <w:p w14:paraId="5C534397">
      <w:pPr>
        <w:pStyle w:val="7"/>
        <w:keepNext w:val="0"/>
        <w:keepLines w:val="0"/>
        <w:widowControl/>
        <w:suppressLineNumbers w:val="0"/>
        <w:spacing w:before="75" w:beforeAutospacing="0" w:after="75" w:afterAutospacing="0"/>
        <w:ind w:left="0" w:right="0" w:firstLine="645"/>
      </w:pPr>
      <w:r>
        <w:rPr>
          <w:rStyle w:val="11"/>
          <w:rFonts w:hint="eastAsia" w:ascii="宋体" w:hAnsi="宋体" w:eastAsia="宋体" w:cs="宋体"/>
          <w:sz w:val="31"/>
          <w:szCs w:val="31"/>
        </w:rPr>
        <w:t>三、资产管理情况</w:t>
      </w:r>
    </w:p>
    <w:p w14:paraId="6310528C">
      <w:pPr>
        <w:pStyle w:val="7"/>
        <w:keepNext w:val="0"/>
        <w:keepLines w:val="0"/>
        <w:widowControl/>
        <w:suppressLineNumbers w:val="0"/>
        <w:spacing w:before="75" w:beforeAutospacing="0" w:after="75" w:afterAutospacing="0"/>
        <w:ind w:left="645" w:right="0"/>
      </w:pPr>
      <w:r>
        <w:rPr>
          <w:rFonts w:hint="eastAsia" w:ascii="宋体" w:hAnsi="宋体" w:eastAsia="宋体" w:cs="宋体"/>
          <w:sz w:val="31"/>
          <w:szCs w:val="31"/>
        </w:rPr>
        <w:t>        我单位从2022年成立以来，截止2023年年底，在办公资产方面都是由政务中心提供移交办公桌椅、文件柜、电脑打印机等旧的办公设施，没有新增资产，所以资产暂时为0万元。下一步准备在资产管理方面按照财政要求进行老资产入系统管理，再计划新增部分设施。</w:t>
      </w:r>
    </w:p>
    <w:p w14:paraId="11D9FE49">
      <w:pPr>
        <w:pStyle w:val="7"/>
        <w:keepNext w:val="0"/>
        <w:keepLines w:val="0"/>
        <w:widowControl/>
        <w:suppressLineNumbers w:val="0"/>
        <w:spacing w:before="75" w:beforeAutospacing="0" w:after="75" w:afterAutospacing="0"/>
        <w:ind w:left="0" w:right="0" w:firstLine="645"/>
      </w:pPr>
      <w:r>
        <w:rPr>
          <w:rStyle w:val="11"/>
          <w:rFonts w:hint="eastAsia" w:ascii="宋体" w:hAnsi="宋体" w:eastAsia="宋体" w:cs="宋体"/>
          <w:sz w:val="31"/>
          <w:szCs w:val="31"/>
        </w:rPr>
        <w:t>四、政府性基金预算支出情况</w:t>
      </w:r>
    </w:p>
    <w:p w14:paraId="64F18C95">
      <w:pPr>
        <w:pStyle w:val="7"/>
        <w:keepNext w:val="0"/>
        <w:keepLines w:val="0"/>
        <w:widowControl/>
        <w:suppressLineNumbers w:val="0"/>
        <w:spacing w:before="75" w:beforeAutospacing="0" w:after="75" w:afterAutospacing="0"/>
        <w:ind w:left="0" w:right="0" w:firstLine="1605"/>
      </w:pPr>
      <w:r>
        <w:rPr>
          <w:rFonts w:hint="eastAsia" w:ascii="宋体" w:hAnsi="宋体" w:eastAsia="宋体" w:cs="宋体"/>
          <w:sz w:val="31"/>
          <w:szCs w:val="31"/>
        </w:rPr>
        <w:t>我单位没有政府性基金预算。</w:t>
      </w:r>
    </w:p>
    <w:p w14:paraId="59D0997E">
      <w:pPr>
        <w:pStyle w:val="7"/>
        <w:keepNext w:val="0"/>
        <w:keepLines w:val="0"/>
        <w:widowControl/>
        <w:suppressLineNumbers w:val="0"/>
        <w:spacing w:before="75" w:beforeAutospacing="0" w:after="75" w:afterAutospacing="0"/>
        <w:ind w:left="0" w:right="0" w:firstLine="645"/>
      </w:pPr>
      <w:r>
        <w:rPr>
          <w:rStyle w:val="11"/>
          <w:rFonts w:hint="eastAsia" w:ascii="宋体" w:hAnsi="宋体" w:eastAsia="宋体" w:cs="宋体"/>
          <w:sz w:val="31"/>
          <w:szCs w:val="31"/>
        </w:rPr>
        <w:t>五、国有资本经营预算支出情况</w:t>
      </w:r>
    </w:p>
    <w:p w14:paraId="52DCED60">
      <w:pPr>
        <w:pStyle w:val="7"/>
        <w:keepNext w:val="0"/>
        <w:keepLines w:val="0"/>
        <w:widowControl/>
        <w:suppressLineNumbers w:val="0"/>
        <w:spacing w:before="75" w:beforeAutospacing="0" w:after="75" w:afterAutospacing="0"/>
        <w:ind w:left="0" w:right="0" w:firstLine="1605"/>
      </w:pPr>
      <w:r>
        <w:rPr>
          <w:rFonts w:hint="eastAsia" w:ascii="宋体" w:hAnsi="宋体" w:eastAsia="宋体" w:cs="宋体"/>
          <w:sz w:val="31"/>
          <w:szCs w:val="31"/>
        </w:rPr>
        <w:t>我单位没有国有资本经营预算。</w:t>
      </w:r>
    </w:p>
    <w:p w14:paraId="59CCCE87">
      <w:pPr>
        <w:pStyle w:val="7"/>
        <w:keepNext w:val="0"/>
        <w:keepLines w:val="0"/>
        <w:widowControl/>
        <w:suppressLineNumbers w:val="0"/>
        <w:spacing w:before="75" w:beforeAutospacing="0" w:after="75" w:afterAutospacing="0"/>
        <w:ind w:left="0" w:right="0" w:firstLine="645"/>
      </w:pPr>
      <w:r>
        <w:rPr>
          <w:rStyle w:val="11"/>
          <w:rFonts w:hint="eastAsia" w:ascii="宋体" w:hAnsi="宋体" w:eastAsia="宋体" w:cs="宋体"/>
          <w:sz w:val="31"/>
          <w:szCs w:val="31"/>
        </w:rPr>
        <w:t>六、社会保险基金预算支出情况</w:t>
      </w:r>
    </w:p>
    <w:p w14:paraId="1B7E1A9B">
      <w:pPr>
        <w:pStyle w:val="7"/>
        <w:keepNext w:val="0"/>
        <w:keepLines w:val="0"/>
        <w:widowControl/>
        <w:suppressLineNumbers w:val="0"/>
        <w:spacing w:before="75" w:beforeAutospacing="0" w:after="75" w:afterAutospacing="0"/>
        <w:ind w:left="0" w:right="0"/>
      </w:pPr>
      <w:r>
        <w:rPr>
          <w:rFonts w:hint="eastAsia" w:ascii="宋体" w:hAnsi="宋体" w:eastAsia="宋体" w:cs="宋体"/>
          <w:sz w:val="31"/>
          <w:szCs w:val="31"/>
        </w:rPr>
        <w:t>          我单位没有社会保险基金预算</w:t>
      </w:r>
    </w:p>
    <w:p w14:paraId="2A38CB7A">
      <w:pPr>
        <w:pStyle w:val="7"/>
        <w:keepNext w:val="0"/>
        <w:keepLines w:val="0"/>
        <w:widowControl/>
        <w:suppressLineNumbers w:val="0"/>
        <w:spacing w:before="75" w:beforeAutospacing="0" w:after="75" w:afterAutospacing="0"/>
        <w:ind w:left="0" w:right="0" w:firstLine="645"/>
      </w:pPr>
      <w:r>
        <w:rPr>
          <w:rStyle w:val="11"/>
          <w:rFonts w:hint="eastAsia" w:ascii="宋体" w:hAnsi="宋体" w:eastAsia="宋体" w:cs="宋体"/>
          <w:sz w:val="31"/>
          <w:szCs w:val="31"/>
        </w:rPr>
        <w:t>七、部门整体支出主要绩效</w:t>
      </w:r>
    </w:p>
    <w:p w14:paraId="13B03429">
      <w:pPr>
        <w:pStyle w:val="7"/>
        <w:keepNext w:val="0"/>
        <w:keepLines w:val="0"/>
        <w:widowControl/>
        <w:suppressLineNumbers w:val="0"/>
        <w:spacing w:before="75" w:beforeAutospacing="0" w:after="75" w:afterAutospacing="0"/>
        <w:ind w:left="0" w:right="0" w:firstLine="645"/>
      </w:pPr>
      <w:r>
        <w:rPr>
          <w:rFonts w:hint="eastAsia" w:ascii="宋体" w:hAnsi="宋体" w:eastAsia="宋体" w:cs="宋体"/>
          <w:sz w:val="31"/>
          <w:szCs w:val="31"/>
        </w:rPr>
        <w:t>本部门“四本预算”支出绩效完成情况，确保了全县15个乡镇、413个村“村村响”广播正常运行，能每个乡镇和每个村/社区通“村村响”广播。能完成县委、县政府交办的乡村振兴驻村、创国文等的中心工作任务。</w:t>
      </w:r>
    </w:p>
    <w:p w14:paraId="36385810">
      <w:pPr>
        <w:pStyle w:val="7"/>
        <w:keepNext w:val="0"/>
        <w:keepLines w:val="0"/>
        <w:widowControl/>
        <w:suppressLineNumbers w:val="0"/>
        <w:spacing w:before="75" w:beforeAutospacing="0" w:after="75" w:afterAutospacing="0"/>
        <w:ind w:left="0" w:right="0" w:firstLine="645"/>
      </w:pPr>
      <w:r>
        <w:rPr>
          <w:rFonts w:hint="eastAsia" w:ascii="宋体" w:hAnsi="宋体" w:eastAsia="宋体" w:cs="宋体"/>
          <w:sz w:val="31"/>
          <w:szCs w:val="31"/>
        </w:rPr>
        <w:t>我单位以村村响广播维护项目为重点开展工作，督查设备安全运行、设备故障及时维护等管理建立相关流程制度，以制度规范管理村村响广播设施，以网络线上管理设备运行状态，并把安全生产作为重中之重来抓。以年度预算为基础控制所有经费开支，加强财务管理制度，完善规范财务核算，按预算用途类别有计划地使用资金，杜绝浪费行为、严禁资金指标交叉混用。在资产管理上加强资产管理系统化规范化，禁止资产流失。控制和节约运行成本，提高办事效率，能及时传输宣传政府部门下发的各种方针政策和信息通知，满足广大群众的需求，提高群众满意度。</w:t>
      </w:r>
    </w:p>
    <w:p w14:paraId="6D979D5C">
      <w:pPr>
        <w:pStyle w:val="7"/>
        <w:keepNext w:val="0"/>
        <w:keepLines w:val="0"/>
        <w:widowControl/>
        <w:suppressLineNumbers w:val="0"/>
        <w:spacing w:before="75" w:beforeAutospacing="0" w:after="75" w:afterAutospacing="0"/>
        <w:ind w:left="0" w:right="0" w:firstLine="645"/>
      </w:pPr>
      <w:r>
        <w:rPr>
          <w:rStyle w:val="11"/>
          <w:rFonts w:hint="eastAsia" w:ascii="宋体" w:hAnsi="宋体" w:eastAsia="宋体" w:cs="宋体"/>
          <w:sz w:val="31"/>
          <w:szCs w:val="31"/>
        </w:rPr>
        <w:t>八、存在的问题和改进措施及有关建议</w:t>
      </w:r>
    </w:p>
    <w:p w14:paraId="55D82B83">
      <w:pPr>
        <w:pStyle w:val="7"/>
        <w:keepNext w:val="0"/>
        <w:keepLines w:val="0"/>
        <w:widowControl/>
        <w:suppressLineNumbers w:val="0"/>
        <w:spacing w:before="75" w:beforeAutospacing="0" w:after="75" w:afterAutospacing="0"/>
        <w:ind w:left="600" w:right="0" w:firstLine="900"/>
      </w:pPr>
      <w:r>
        <w:rPr>
          <w:rFonts w:hint="eastAsia" w:ascii="宋体" w:hAnsi="宋体" w:eastAsia="宋体" w:cs="宋体"/>
          <w:sz w:val="30"/>
          <w:szCs w:val="30"/>
        </w:rPr>
        <w:t>1、广播设备通响率还达不到100%.主要原因是原500多个老村部进行合并后地域范围变广，一些老村部办公室弃用，220v电源、宽带和无线发射机无法工作，导致偏远地区广播终端接收不到信号。解决办法，在县财政的支持下逐渐将老广播终端换成新的4G广播终端。</w:t>
      </w:r>
    </w:p>
    <w:p w14:paraId="5CF5813C">
      <w:pPr>
        <w:pStyle w:val="7"/>
        <w:keepNext w:val="0"/>
        <w:keepLines w:val="0"/>
        <w:widowControl/>
        <w:suppressLineNumbers w:val="0"/>
        <w:spacing w:before="75" w:beforeAutospacing="0" w:after="75" w:afterAutospacing="0"/>
        <w:ind w:left="600" w:right="0" w:firstLine="900"/>
      </w:pPr>
      <w:r>
        <w:rPr>
          <w:rFonts w:hint="eastAsia" w:ascii="宋体" w:hAnsi="宋体" w:eastAsia="宋体" w:cs="宋体"/>
          <w:sz w:val="30"/>
          <w:szCs w:val="30"/>
        </w:rPr>
        <w:t>2、终端广播维修稍稍有点延时。主要原因是设备已远远超过使用寿命，老化严重，维修率越来越高，但车辆油费及人工开支越来越贵，为了节约成本压缩开支，平时偏远地区一个故障也会去上门维修，现在要尽量多凑几个同一个方向的故障再一起上门维修，时间就有所延后。解决办法：县委在财政困难的情况下尽量考虑增加一点项目维修经费，同时尽将超龄老设备替换。</w:t>
      </w:r>
    </w:p>
    <w:p w14:paraId="6304BB38">
      <w:pPr>
        <w:pStyle w:val="7"/>
        <w:keepNext w:val="0"/>
        <w:keepLines w:val="0"/>
        <w:widowControl/>
        <w:suppressLineNumbers w:val="0"/>
        <w:spacing w:before="75" w:beforeAutospacing="0" w:after="75" w:afterAutospacing="0"/>
        <w:ind w:left="600" w:right="0" w:firstLine="900"/>
      </w:pPr>
      <w:r>
        <w:rPr>
          <w:rFonts w:hint="eastAsia" w:ascii="宋体" w:hAnsi="宋体" w:eastAsia="宋体" w:cs="宋体"/>
          <w:sz w:val="30"/>
          <w:szCs w:val="30"/>
        </w:rPr>
        <w:t>3、全县还有极少一部分偏远地区存在广播盲点，在今后需增加更多的广播终端进行全面覆盖。</w:t>
      </w:r>
    </w:p>
    <w:p w14:paraId="2784D0F6">
      <w:pPr>
        <w:pStyle w:val="7"/>
        <w:keepNext w:val="0"/>
        <w:keepLines w:val="0"/>
        <w:widowControl/>
        <w:suppressLineNumbers w:val="0"/>
        <w:spacing w:before="75" w:beforeAutospacing="0" w:after="75" w:afterAutospacing="0"/>
        <w:ind w:left="600" w:right="0" w:firstLine="900"/>
      </w:pPr>
      <w:r>
        <w:rPr>
          <w:rFonts w:hint="eastAsia" w:ascii="宋体" w:hAnsi="宋体" w:eastAsia="宋体" w:cs="宋体"/>
          <w:sz w:val="30"/>
          <w:szCs w:val="30"/>
        </w:rPr>
        <w:t>4、广播通达率高了但随之而来的扰民投诉也多了，主要是一些部门广播宣传时长时间重复播放，解决办法：请相关部门减少播放次数和时间。</w:t>
      </w:r>
    </w:p>
    <w:p w14:paraId="53E9FD40">
      <w:pPr>
        <w:pStyle w:val="7"/>
        <w:keepNext w:val="0"/>
        <w:keepLines w:val="0"/>
        <w:widowControl/>
        <w:suppressLineNumbers w:val="0"/>
        <w:spacing w:before="75" w:beforeAutospacing="0" w:after="75" w:afterAutospacing="0"/>
        <w:ind w:left="600" w:right="0" w:firstLine="900"/>
      </w:pPr>
      <w:r>
        <w:rPr>
          <w:rFonts w:hint="eastAsia" w:ascii="宋体" w:hAnsi="宋体" w:eastAsia="宋体" w:cs="宋体"/>
          <w:sz w:val="30"/>
          <w:szCs w:val="30"/>
        </w:rPr>
        <w:t>5、满意度调查还不是100%.今后要加强于各村的沟通，在工作上相互理解，同时提高服务意识。</w:t>
      </w:r>
    </w:p>
    <w:p w14:paraId="66DFAFEB">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14:paraId="7AF21620">
      <w:pPr>
        <w:pStyle w:val="7"/>
        <w:keepNext w:val="0"/>
        <w:keepLines w:val="0"/>
        <w:widowControl/>
        <w:suppressLineNumbers w:val="0"/>
        <w:spacing w:before="75" w:beforeAutospacing="0" w:after="75" w:afterAutospacing="0"/>
        <w:ind w:left="0" w:right="0"/>
      </w:pPr>
    </w:p>
    <w:p w14:paraId="37BD7463">
      <w:pPr>
        <w:rPr>
          <w:rFonts w:hint="eastAsia"/>
          <w:lang w:val="en-US" w:eastAsia="zh-CN"/>
        </w:rPr>
      </w:pPr>
      <w:bookmarkStart w:id="0" w:name="_GoBack"/>
      <w:bookmarkEnd w:id="0"/>
    </w:p>
    <w:sectPr>
      <w:pgSz w:w="11906" w:h="16838"/>
      <w:pgMar w:top="1134" w:right="850" w:bottom="1134"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OWI1N2E2MmEyMmI2YjM0ZGI4NWRjZmM1NzY1MWMifQ=="/>
  </w:docVars>
  <w:rsids>
    <w:rsidRoot w:val="4C0B476F"/>
    <w:rsid w:val="04091913"/>
    <w:rsid w:val="07D9115E"/>
    <w:rsid w:val="0CE272FE"/>
    <w:rsid w:val="0D8411AC"/>
    <w:rsid w:val="164A12FD"/>
    <w:rsid w:val="176634E9"/>
    <w:rsid w:val="17AB2A4B"/>
    <w:rsid w:val="1E41388D"/>
    <w:rsid w:val="253356C2"/>
    <w:rsid w:val="299D161D"/>
    <w:rsid w:val="2D45493E"/>
    <w:rsid w:val="2F114DF1"/>
    <w:rsid w:val="2F821323"/>
    <w:rsid w:val="362927B9"/>
    <w:rsid w:val="3EA45BE1"/>
    <w:rsid w:val="3FE12F9D"/>
    <w:rsid w:val="49B52386"/>
    <w:rsid w:val="4A050E9D"/>
    <w:rsid w:val="4C0B476F"/>
    <w:rsid w:val="4C0D4393"/>
    <w:rsid w:val="4F2B54D3"/>
    <w:rsid w:val="508C5DA1"/>
    <w:rsid w:val="54825FA0"/>
    <w:rsid w:val="5AEB5C08"/>
    <w:rsid w:val="5C917DC2"/>
    <w:rsid w:val="5FA45963"/>
    <w:rsid w:val="6CC4518A"/>
    <w:rsid w:val="6D7D383E"/>
    <w:rsid w:val="6EE031AD"/>
    <w:rsid w:val="705C62AE"/>
    <w:rsid w:val="724C54DA"/>
    <w:rsid w:val="74C11E89"/>
    <w:rsid w:val="7655416D"/>
    <w:rsid w:val="76E61C4D"/>
    <w:rsid w:val="79DA38A2"/>
    <w:rsid w:val="7A73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ody Text Indent"/>
    <w:basedOn w:val="1"/>
    <w:autoRedefine/>
    <w:qFormat/>
    <w:uiPriority w:val="0"/>
    <w:pPr>
      <w:spacing w:after="120"/>
      <w:ind w:left="420" w:leftChars="200"/>
    </w:p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autoRedefine/>
    <w:qFormat/>
    <w:uiPriority w:val="0"/>
    <w:pPr>
      <w:spacing w:after="0"/>
      <w:ind w:firstLine="420" w:firstLineChars="200"/>
    </w:p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1778</Words>
  <Characters>1913</Characters>
  <Lines>0</Lines>
  <Paragraphs>0</Paragraphs>
  <TotalTime>4</TotalTime>
  <ScaleCrop>false</ScaleCrop>
  <LinksUpToDate>false</LinksUpToDate>
  <CharactersWithSpaces>1931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2021-12-20T00:15:00Z</dcterms:created>
  <dc:creator>Administrator</dc:creator>
  <cp:lastModifiedBy>！</cp:lastModifiedBy>
  <cp:lastPrinted>2021-12-20T00:43:00Z</cp:lastPrinted>
  <dcterms:modified xsi:type="dcterms:W3CDTF">2024-11-29T06:36:45Z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6DD29F4AFFA94C1CBC2D1D6AB39615AB</vt:lpwstr>
  </property>
</Properties>
</file>