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8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735"/>
        <w:gridCol w:w="205"/>
        <w:gridCol w:w="1071"/>
        <w:gridCol w:w="969"/>
        <w:gridCol w:w="694"/>
        <w:gridCol w:w="846"/>
        <w:gridCol w:w="1480"/>
        <w:gridCol w:w="1480"/>
        <w:gridCol w:w="1091"/>
        <w:gridCol w:w="3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98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>专项（项目）资金绩效目标申报表</w:t>
            </w:r>
            <w:r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  <w:t xml:space="preserve">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en-US" w:eastAsia="zh-CN"/>
              </w:rPr>
              <w:t>2020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68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填报单位（盖章）：</w:t>
            </w:r>
            <w:r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  <w:t xml:space="preserve">        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新邵县财政局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基本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25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电子信息化建设等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专项资金√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项目资金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主要内容</w:t>
            </w:r>
          </w:p>
        </w:tc>
        <w:tc>
          <w:tcPr>
            <w:tcW w:w="69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电子信息化建设、机房搬迁综合布线及综合规划管理项目等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实施单位</w:t>
            </w:r>
          </w:p>
        </w:tc>
        <w:tc>
          <w:tcPr>
            <w:tcW w:w="69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新邵县财政局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单位责任人</w:t>
            </w:r>
          </w:p>
        </w:tc>
        <w:tc>
          <w:tcPr>
            <w:tcW w:w="69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卢细誉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属性</w:t>
            </w:r>
          </w:p>
        </w:tc>
        <w:tc>
          <w:tcPr>
            <w:tcW w:w="69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经常性□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一次性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√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新增□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延续□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立项依据</w:t>
            </w:r>
          </w:p>
        </w:tc>
        <w:tc>
          <w:tcPr>
            <w:tcW w:w="69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年初预算安排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资金总额及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构成</w:t>
            </w:r>
          </w:p>
        </w:tc>
        <w:tc>
          <w:tcPr>
            <w:tcW w:w="69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项目投资总额：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635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万元。其中本年专项（项目）资金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635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万元（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1.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中央财政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万元，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2.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省级财政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万元，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3.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市级财政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万元，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4.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其它资金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635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万元）。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必要性和可行性论证结论</w:t>
            </w:r>
          </w:p>
        </w:tc>
        <w:tc>
          <w:tcPr>
            <w:tcW w:w="69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根据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电子信息化建设、机房搬迁综合布线及综合规划管理项目等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工作需要安排。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实施进度计划</w:t>
            </w:r>
          </w:p>
        </w:tc>
        <w:tc>
          <w:tcPr>
            <w:tcW w:w="36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实施内容</w:t>
            </w: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开始时间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完成时间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项目管理和项目绩效评价</w:t>
            </w: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2020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.1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2020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长期绩效目标</w:t>
            </w:r>
          </w:p>
        </w:tc>
        <w:tc>
          <w:tcPr>
            <w:tcW w:w="89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促进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eastAsia="zh-CN"/>
              </w:rPr>
              <w:t>电子信息化建设、机房搬迁综合布线及综合规划管理项目等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工作基本完善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年度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绩效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目标</w:t>
            </w:r>
          </w:p>
        </w:tc>
        <w:tc>
          <w:tcPr>
            <w:tcW w:w="89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通过实施项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eastAsia="zh-CN"/>
              </w:rPr>
              <w:t>电子信息化建设、机房搬迁综合布线及综合规划管理项目等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评价项目，提高公共服务能力。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年度绩效指标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w:t xml:space="preserve">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产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出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指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标</w:t>
            </w:r>
          </w:p>
        </w:tc>
        <w:tc>
          <w:tcPr>
            <w:tcW w:w="27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指标类型</w:t>
            </w: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指标内容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数量指标</w:t>
            </w: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各项业务工作安排专项经费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质量指标</w:t>
            </w: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年初预算，专款专用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成本指标</w:t>
            </w: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各项业务经费不超出预算，超支审批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年度</w: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绩效</w: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指标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w:t xml:space="preserve">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效</w: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益</w: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指</w: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标</w: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27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指标类型</w:t>
            </w: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指标内容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经济效益</w:t>
            </w: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促进新邵经济发展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各项支出不超过预算安排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社会效益</w:t>
            </w: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提升政府形象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逐步提高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环境效益</w:t>
            </w: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对环境产生积极影响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逐步提高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服务对象</w: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满意度</w:t>
            </w: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群众满意度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群众满意度逐步提高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需要说明的问题</w:t>
            </w:r>
          </w:p>
        </w:tc>
        <w:tc>
          <w:tcPr>
            <w:tcW w:w="89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财政部门审核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对口业务股室审核意见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225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审核意见：</w:t>
            </w:r>
            <w:r>
              <w:rPr>
                <w:rFonts w:ascii="仿宋" w:hAnsi="仿宋" w:eastAsia="仿宋" w:cs="黑体"/>
                <w:sz w:val="24"/>
              </w:rPr>
              <w:br w:type="textWrapping"/>
            </w:r>
            <w:r>
              <w:rPr>
                <w:rFonts w:ascii="仿宋" w:hAnsi="仿宋" w:eastAsia="仿宋" w:cs="黑体"/>
                <w:sz w:val="24"/>
              </w:rPr>
              <w:br w:type="textWrapping"/>
            </w:r>
            <w:r>
              <w:rPr>
                <w:rFonts w:ascii="仿宋" w:hAnsi="仿宋" w:eastAsia="仿宋" w:cs="黑体"/>
                <w:sz w:val="24"/>
              </w:rPr>
              <w:br w:type="textWrapping"/>
            </w:r>
            <w:r>
              <w:rPr>
                <w:rFonts w:ascii="仿宋" w:hAnsi="仿宋" w:eastAsia="仿宋" w:cs="黑体"/>
                <w:sz w:val="24"/>
              </w:rPr>
              <w:br w:type="textWrapping"/>
            </w:r>
            <w:r>
              <w:rPr>
                <w:rFonts w:ascii="仿宋" w:hAnsi="仿宋" w:eastAsia="仿宋" w:cs="黑体"/>
                <w:sz w:val="24"/>
              </w:rPr>
              <w:t xml:space="preserve">         </w:t>
            </w:r>
            <w:r>
              <w:rPr>
                <w:rFonts w:hint="eastAsia" w:ascii="仿宋" w:hAnsi="仿宋" w:eastAsia="仿宋" w:cs="黑体"/>
                <w:sz w:val="24"/>
              </w:rPr>
              <w:t>审核人：</w:t>
            </w:r>
            <w:r>
              <w:rPr>
                <w:rFonts w:ascii="仿宋" w:hAnsi="仿宋" w:eastAsia="仿宋" w:cs="黑体"/>
                <w:sz w:val="24"/>
              </w:rPr>
              <w:t xml:space="preserve">        </w:t>
            </w:r>
            <w:r>
              <w:rPr>
                <w:rFonts w:hint="eastAsia" w:ascii="仿宋" w:hAnsi="仿宋" w:eastAsia="仿宋" w:cs="黑体"/>
                <w:sz w:val="24"/>
              </w:rPr>
              <w:t>股室负责人签字：</w:t>
            </w:r>
            <w:r>
              <w:rPr>
                <w:rFonts w:ascii="仿宋" w:hAnsi="仿宋" w:eastAsia="仿宋" w:cs="黑体"/>
                <w:sz w:val="24"/>
              </w:rPr>
              <w:t xml:space="preserve">            </w:t>
            </w:r>
            <w:r>
              <w:rPr>
                <w:rFonts w:hint="eastAsia" w:ascii="仿宋" w:hAnsi="仿宋" w:eastAsia="仿宋" w:cs="黑体"/>
                <w:sz w:val="24"/>
              </w:rPr>
              <w:t>年</w:t>
            </w:r>
            <w:r>
              <w:rPr>
                <w:rFonts w:ascii="仿宋" w:hAnsi="仿宋" w:eastAsia="仿宋" w:cs="黑体"/>
                <w:sz w:val="24"/>
              </w:rPr>
              <w:t xml:space="preserve">   </w:t>
            </w:r>
            <w:r>
              <w:rPr>
                <w:rFonts w:hint="eastAsia" w:ascii="仿宋" w:hAnsi="仿宋" w:eastAsia="仿宋" w:cs="黑体"/>
                <w:sz w:val="24"/>
              </w:rPr>
              <w:t>月</w:t>
            </w:r>
            <w:r>
              <w:rPr>
                <w:rFonts w:ascii="仿宋" w:hAnsi="仿宋" w:eastAsia="仿宋" w:cs="黑体"/>
                <w:sz w:val="24"/>
              </w:rPr>
              <w:t xml:space="preserve">   </w:t>
            </w:r>
            <w:r>
              <w:rPr>
                <w:rFonts w:hint="eastAsia" w:ascii="仿宋" w:hAnsi="仿宋" w:eastAsia="仿宋" w:cs="黑体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绩效管理股室审核意见</w:t>
            </w:r>
          </w:p>
        </w:tc>
        <w:tc>
          <w:tcPr>
            <w:tcW w:w="822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黑体"/>
                <w:sz w:val="24"/>
              </w:rPr>
              <w:t>审核意见：</w:t>
            </w:r>
            <w:r>
              <w:rPr>
                <w:rFonts w:ascii="仿宋" w:hAnsi="仿宋" w:eastAsia="仿宋" w:cs="黑体"/>
                <w:sz w:val="24"/>
              </w:rPr>
              <w:br w:type="textWrapping"/>
            </w:r>
            <w:r>
              <w:rPr>
                <w:rFonts w:ascii="仿宋" w:hAnsi="仿宋" w:eastAsia="仿宋" w:cs="黑体"/>
                <w:sz w:val="24"/>
              </w:rPr>
              <w:br w:type="textWrapping"/>
            </w:r>
            <w:r>
              <w:rPr>
                <w:rFonts w:ascii="仿宋" w:hAnsi="仿宋" w:eastAsia="仿宋" w:cs="黑体"/>
                <w:sz w:val="24"/>
              </w:rPr>
              <w:br w:type="textWrapping"/>
            </w:r>
            <w:r>
              <w:rPr>
                <w:rFonts w:ascii="仿宋" w:hAnsi="仿宋" w:eastAsia="仿宋" w:cs="黑体"/>
                <w:sz w:val="24"/>
              </w:rPr>
              <w:br w:type="textWrapping"/>
            </w:r>
            <w:r>
              <w:rPr>
                <w:rFonts w:ascii="仿宋" w:hAnsi="仿宋" w:eastAsia="仿宋" w:cs="黑体"/>
                <w:sz w:val="24"/>
              </w:rPr>
              <w:t xml:space="preserve">         </w:t>
            </w:r>
            <w:r>
              <w:rPr>
                <w:rFonts w:hint="eastAsia" w:ascii="仿宋" w:hAnsi="仿宋" w:eastAsia="仿宋" w:cs="黑体"/>
                <w:sz w:val="24"/>
              </w:rPr>
              <w:t>审核人：</w:t>
            </w:r>
            <w:r>
              <w:rPr>
                <w:rFonts w:ascii="仿宋" w:hAnsi="仿宋" w:eastAsia="仿宋" w:cs="黑体"/>
                <w:sz w:val="24"/>
              </w:rPr>
              <w:t xml:space="preserve">        </w:t>
            </w:r>
            <w:r>
              <w:rPr>
                <w:rFonts w:hint="eastAsia" w:ascii="仿宋" w:hAnsi="仿宋" w:eastAsia="仿宋" w:cs="黑体"/>
                <w:sz w:val="24"/>
              </w:rPr>
              <w:t>股室负责人签字：</w:t>
            </w:r>
            <w:r>
              <w:rPr>
                <w:rFonts w:ascii="仿宋" w:hAnsi="仿宋" w:eastAsia="仿宋" w:cs="黑体"/>
                <w:sz w:val="24"/>
              </w:rPr>
              <w:t xml:space="preserve">            </w:t>
            </w:r>
            <w:r>
              <w:rPr>
                <w:rFonts w:hint="eastAsia" w:ascii="仿宋" w:hAnsi="仿宋" w:eastAsia="仿宋" w:cs="黑体"/>
                <w:sz w:val="24"/>
              </w:rPr>
              <w:t>年</w:t>
            </w:r>
            <w:r>
              <w:rPr>
                <w:rFonts w:ascii="仿宋" w:hAnsi="仿宋" w:eastAsia="仿宋" w:cs="黑体"/>
                <w:sz w:val="24"/>
              </w:rPr>
              <w:t xml:space="preserve">   </w:t>
            </w:r>
            <w:r>
              <w:rPr>
                <w:rFonts w:hint="eastAsia" w:ascii="仿宋" w:hAnsi="仿宋" w:eastAsia="仿宋" w:cs="黑体"/>
                <w:sz w:val="24"/>
              </w:rPr>
              <w:t>月</w:t>
            </w:r>
            <w:r>
              <w:rPr>
                <w:rFonts w:ascii="仿宋" w:hAnsi="仿宋" w:eastAsia="仿宋" w:cs="黑体"/>
                <w:sz w:val="24"/>
              </w:rPr>
              <w:t xml:space="preserve">   </w:t>
            </w:r>
            <w:r>
              <w:rPr>
                <w:rFonts w:hint="eastAsia" w:ascii="仿宋" w:hAnsi="仿宋" w:eastAsia="仿宋" w:cs="黑体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9" w:type="dxa"/>
          <w:trHeight w:val="859" w:hRule="atLeast"/>
          <w:jc w:val="center"/>
        </w:trPr>
        <w:tc>
          <w:tcPr>
            <w:tcW w:w="3840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填报人：杨艳</w:t>
            </w:r>
          </w:p>
        </w:tc>
        <w:tc>
          <w:tcPr>
            <w:tcW w:w="5591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联系电话</w:t>
            </w:r>
            <w:r>
              <w:rPr>
                <w:rFonts w:ascii="黑体" w:hAnsi="黑体" w:eastAsia="黑体" w:cs="黑体"/>
                <w:sz w:val="24"/>
              </w:rPr>
              <w:t xml:space="preserve">:3661553 </w:t>
            </w:r>
            <w:r>
              <w:rPr>
                <w:rFonts w:hint="eastAsia" w:ascii="黑体" w:hAnsi="黑体" w:eastAsia="黑体" w:cs="黑体"/>
                <w:sz w:val="24"/>
              </w:rPr>
              <w:t>填报时间：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2020</w:t>
            </w:r>
            <w:r>
              <w:rPr>
                <w:rFonts w:hint="eastAsia" w:ascii="黑体" w:hAnsi="黑体" w:eastAsia="黑体" w:cs="黑体"/>
                <w:sz w:val="24"/>
              </w:rPr>
              <w:t>年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sz w:val="24"/>
              </w:rPr>
              <w:t>月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8</w:t>
            </w:r>
            <w:r>
              <w:rPr>
                <w:rFonts w:hint="eastAsia" w:ascii="黑体" w:hAnsi="黑体" w:eastAsia="黑体" w:cs="黑体"/>
                <w:sz w:val="24"/>
              </w:rPr>
              <w:t>日</w:t>
            </w:r>
          </w:p>
        </w:tc>
      </w:tr>
    </w:tbl>
    <w:p>
      <w:pPr>
        <w:tabs>
          <w:tab w:val="left" w:pos="1980"/>
        </w:tabs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089" w:right="1797" w:bottom="68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CD"/>
    <w:rsid w:val="00020E53"/>
    <w:rsid w:val="00027AB9"/>
    <w:rsid w:val="0005686A"/>
    <w:rsid w:val="000916FD"/>
    <w:rsid w:val="000B7207"/>
    <w:rsid w:val="000D16EA"/>
    <w:rsid w:val="000F0309"/>
    <w:rsid w:val="000F3A9B"/>
    <w:rsid w:val="000F4043"/>
    <w:rsid w:val="00120AD0"/>
    <w:rsid w:val="00172755"/>
    <w:rsid w:val="001C47DD"/>
    <w:rsid w:val="001E270B"/>
    <w:rsid w:val="001F791F"/>
    <w:rsid w:val="0020306D"/>
    <w:rsid w:val="00203DFD"/>
    <w:rsid w:val="00212229"/>
    <w:rsid w:val="00225E3C"/>
    <w:rsid w:val="00254C37"/>
    <w:rsid w:val="00271656"/>
    <w:rsid w:val="002B021E"/>
    <w:rsid w:val="002B7CF0"/>
    <w:rsid w:val="002C20EC"/>
    <w:rsid w:val="002C5171"/>
    <w:rsid w:val="002E0CB3"/>
    <w:rsid w:val="00312D11"/>
    <w:rsid w:val="00336412"/>
    <w:rsid w:val="003714E9"/>
    <w:rsid w:val="0039625A"/>
    <w:rsid w:val="003B0116"/>
    <w:rsid w:val="003B113E"/>
    <w:rsid w:val="003F34BA"/>
    <w:rsid w:val="00406FAA"/>
    <w:rsid w:val="004241CF"/>
    <w:rsid w:val="00425106"/>
    <w:rsid w:val="00427415"/>
    <w:rsid w:val="004331C8"/>
    <w:rsid w:val="00441659"/>
    <w:rsid w:val="004C7459"/>
    <w:rsid w:val="004D6192"/>
    <w:rsid w:val="00534323"/>
    <w:rsid w:val="00553257"/>
    <w:rsid w:val="005863FA"/>
    <w:rsid w:val="005C0D2C"/>
    <w:rsid w:val="005D0E6D"/>
    <w:rsid w:val="005F1186"/>
    <w:rsid w:val="0064046A"/>
    <w:rsid w:val="00654A49"/>
    <w:rsid w:val="006D4065"/>
    <w:rsid w:val="00735C87"/>
    <w:rsid w:val="00760A52"/>
    <w:rsid w:val="00776FD4"/>
    <w:rsid w:val="00786C73"/>
    <w:rsid w:val="007C582F"/>
    <w:rsid w:val="007F5CE4"/>
    <w:rsid w:val="007F5EB7"/>
    <w:rsid w:val="008071BA"/>
    <w:rsid w:val="008166A2"/>
    <w:rsid w:val="008412B8"/>
    <w:rsid w:val="008416C8"/>
    <w:rsid w:val="00876A1C"/>
    <w:rsid w:val="00885EE0"/>
    <w:rsid w:val="008C2027"/>
    <w:rsid w:val="008C60DD"/>
    <w:rsid w:val="00972271"/>
    <w:rsid w:val="009733E7"/>
    <w:rsid w:val="00973779"/>
    <w:rsid w:val="009F278A"/>
    <w:rsid w:val="009F3522"/>
    <w:rsid w:val="009F453F"/>
    <w:rsid w:val="00A04436"/>
    <w:rsid w:val="00A105DB"/>
    <w:rsid w:val="00A73DE1"/>
    <w:rsid w:val="00AA1F80"/>
    <w:rsid w:val="00AD5014"/>
    <w:rsid w:val="00B122C2"/>
    <w:rsid w:val="00B25C82"/>
    <w:rsid w:val="00B31C1E"/>
    <w:rsid w:val="00B87E87"/>
    <w:rsid w:val="00BC501E"/>
    <w:rsid w:val="00BD49EF"/>
    <w:rsid w:val="00BF195F"/>
    <w:rsid w:val="00C10442"/>
    <w:rsid w:val="00C11287"/>
    <w:rsid w:val="00C15E40"/>
    <w:rsid w:val="00C23EB6"/>
    <w:rsid w:val="00C60FD2"/>
    <w:rsid w:val="00C66790"/>
    <w:rsid w:val="00C72908"/>
    <w:rsid w:val="00C86050"/>
    <w:rsid w:val="00C867E3"/>
    <w:rsid w:val="00C90FDC"/>
    <w:rsid w:val="00C97377"/>
    <w:rsid w:val="00CB5247"/>
    <w:rsid w:val="00D003DF"/>
    <w:rsid w:val="00D01265"/>
    <w:rsid w:val="00D22B55"/>
    <w:rsid w:val="00D24DCD"/>
    <w:rsid w:val="00D4175C"/>
    <w:rsid w:val="00D75BE0"/>
    <w:rsid w:val="00D8542A"/>
    <w:rsid w:val="00DB6A43"/>
    <w:rsid w:val="00DC08CD"/>
    <w:rsid w:val="00DF0C64"/>
    <w:rsid w:val="00E25859"/>
    <w:rsid w:val="00E301E8"/>
    <w:rsid w:val="00E3474D"/>
    <w:rsid w:val="00E83098"/>
    <w:rsid w:val="00EA3C77"/>
    <w:rsid w:val="00EA6612"/>
    <w:rsid w:val="00EB26E3"/>
    <w:rsid w:val="00EC24B1"/>
    <w:rsid w:val="00EE700E"/>
    <w:rsid w:val="00EF1E69"/>
    <w:rsid w:val="00F008CE"/>
    <w:rsid w:val="00F0330B"/>
    <w:rsid w:val="00F1315B"/>
    <w:rsid w:val="00F61DA0"/>
    <w:rsid w:val="00F621CB"/>
    <w:rsid w:val="00F9281E"/>
    <w:rsid w:val="00F94B4A"/>
    <w:rsid w:val="00FB021A"/>
    <w:rsid w:val="00FD2A60"/>
    <w:rsid w:val="00FE40DF"/>
    <w:rsid w:val="00FE506C"/>
    <w:rsid w:val="00FF4311"/>
    <w:rsid w:val="04F42A9B"/>
    <w:rsid w:val="4952508B"/>
    <w:rsid w:val="67131C68"/>
    <w:rsid w:val="6BF7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Date Char"/>
    <w:basedOn w:val="7"/>
    <w:link w:val="2"/>
    <w:semiHidden/>
    <w:qFormat/>
    <w:locked/>
    <w:uiPriority w:val="99"/>
    <w:rPr>
      <w:rFonts w:cs="Times New Roman"/>
      <w:sz w:val="24"/>
      <w:szCs w:val="24"/>
    </w:rPr>
  </w:style>
  <w:style w:type="character" w:customStyle="1" w:styleId="9">
    <w:name w:val="Footer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7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Balloon Text Char"/>
    <w:basedOn w:val="7"/>
    <w:link w:val="3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 China</Company>
  <Pages>2</Pages>
  <Words>142</Words>
  <Characters>815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2018-05-31T00:52:00Z</dcterms:created>
  <dc:creator>Sky123.Org</dc:creator>
  <cp:lastModifiedBy>Administrator</cp:lastModifiedBy>
  <cp:lastPrinted>2018-05-31T01:27:00Z</cp:lastPrinted>
  <dcterms:modified xsi:type="dcterms:W3CDTF">2020-05-11T07:10:45Z</dcterms:modified>
  <dc:title>新 邵 县 财 政 局 文 件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