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6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一</w:t>
            </w:r>
            <w:r>
              <w:rPr>
                <w:rFonts w:hint="eastAsia"/>
                <w:sz w:val="18"/>
                <w:szCs w:val="18"/>
              </w:rPr>
              <w:t>中</w:t>
            </w:r>
            <w:r>
              <w:rPr>
                <w:rFonts w:hint="eastAsia"/>
                <w:sz w:val="18"/>
                <w:szCs w:val="18"/>
                <w:lang w:eastAsia="zh-CN"/>
              </w:rPr>
              <w:t>皮划艇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/>
              <w:ind w:left="0" w:leftChars="0" w:right="0" w:rightChars="0" w:firstLine="0" w:firstLineChars="0"/>
              <w:jc w:val="both"/>
              <w:outlineLvl w:val="2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PingFangSC-light" w:hAnsi="PingFangSC-light" w:eastAsia="PingFangSC-light" w:cs="PingFangSC-light"/>
                <w:b w:val="0"/>
                <w:bCs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  <w:t>用于组织校园</w:t>
            </w:r>
            <w:r>
              <w:rPr>
                <w:rFonts w:hint="eastAsia"/>
                <w:b w:val="0"/>
                <w:bCs/>
                <w:sz w:val="18"/>
                <w:szCs w:val="18"/>
                <w:lang w:eastAsia="zh-CN"/>
              </w:rPr>
              <w:t>皮划艇</w:t>
            </w:r>
            <w:r>
              <w:rPr>
                <w:rFonts w:hint="default" w:ascii="PingFangSC-light" w:hAnsi="PingFangSC-light" w:eastAsia="PingFangSC-light" w:cs="PingFangSC-light"/>
                <w:b w:val="0"/>
                <w:bCs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  <w:t>教学、比赛、活动、培训以及基本工资条件建设等方面的经费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/>
              <w:ind w:left="0" w:right="0" w:firstLine="0"/>
              <w:jc w:val="both"/>
              <w:rPr>
                <w:rFonts w:ascii="PingFangSC-light" w:hAnsi="PingFangSC-light" w:eastAsia="PingFangSC-light" w:cs="PingFangSC-light"/>
                <w:b w:val="0"/>
                <w:bCs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default" w:ascii="PingFangSC-light" w:hAnsi="PingFangSC-light" w:eastAsia="PingFangSC-light" w:cs="PingFangSC-light"/>
                <w:b w:val="0"/>
                <w:bCs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  <w:t>用于组织校园</w:t>
            </w:r>
            <w:r>
              <w:rPr>
                <w:rFonts w:hint="eastAsia"/>
                <w:b w:val="0"/>
                <w:bCs/>
                <w:sz w:val="18"/>
                <w:szCs w:val="18"/>
                <w:lang w:eastAsia="zh-CN"/>
              </w:rPr>
              <w:t>皮划艇</w:t>
            </w:r>
            <w:r>
              <w:rPr>
                <w:rFonts w:hint="default" w:ascii="PingFangSC-light" w:hAnsi="PingFangSC-light" w:eastAsia="PingFangSC-light" w:cs="PingFangSC-light"/>
                <w:b w:val="0"/>
                <w:bCs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  <w:t>教学、比赛、活动、培训以及基本工资条件建设等方面的经费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组织校园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  <w:lang w:eastAsia="zh-CN"/>
              </w:rPr>
              <w:t>皮划艇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教学、比赛、活动、培训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eastAsia="zh-CN"/>
              </w:rPr>
              <w:t>新邵一中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leftChars="0" w:right="0" w:rightChars="0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组织校园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  <w:lang w:eastAsia="zh-CN"/>
              </w:rPr>
              <w:t>皮划艇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教学、比赛、活动、培训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leftChars="0" w:right="0" w:rightChars="0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组织校园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  <w:lang w:eastAsia="zh-CN"/>
              </w:rPr>
              <w:t>皮划艇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教学、比赛、活动、培训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12月30日前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所有支出不超预算安排。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≦</w:t>
            </w:r>
            <w:r>
              <w:rPr>
                <w:rFonts w:hint="eastAsia" w:ascii="Arial" w:hAnsi="Arial" w:cs="Arial"/>
                <w:color w:val="000000"/>
                <w:sz w:val="22"/>
                <w:lang w:val="en-US" w:eastAsia="zh-CN"/>
              </w:rPr>
              <w:t>30</w:t>
            </w:r>
            <w:bookmarkStart w:id="0" w:name="_GoBack"/>
            <w:bookmarkEnd w:id="0"/>
            <w:r>
              <w:rPr>
                <w:rFonts w:hint="eastAsia" w:ascii="Arial" w:hAnsi="Arial" w:cs="Arial"/>
                <w:color w:val="000000"/>
                <w:sz w:val="22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提升政府执行力和公信力。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组织校园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  <w:lang w:eastAsia="zh-CN"/>
              </w:rPr>
              <w:t>皮划艇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教学、比赛、活动、培训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  <w:lang w:eastAsia="zh-CN"/>
              </w:rPr>
              <w:t>新邵一中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群众对政府服务职能更加满意。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21"/>
                <w:szCs w:val="21"/>
              </w:rPr>
              <w:t>群众满意度逐步提高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6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6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6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6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ingFangSC-light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E4F56B1"/>
    <w:rsid w:val="2AC861D6"/>
    <w:rsid w:val="2CCF2931"/>
    <w:rsid w:val="2E1648DC"/>
    <w:rsid w:val="2F7572A6"/>
    <w:rsid w:val="3CE370EE"/>
    <w:rsid w:val="49675750"/>
    <w:rsid w:val="49AE10FF"/>
    <w:rsid w:val="4F6F6B28"/>
    <w:rsid w:val="543507AB"/>
    <w:rsid w:val="56396EEE"/>
    <w:rsid w:val="5AE24A27"/>
    <w:rsid w:val="6B2673DA"/>
    <w:rsid w:val="74443AB8"/>
    <w:rsid w:val="75581F1B"/>
    <w:rsid w:val="7969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0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2021-01-23T05:54:32Z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