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教育基金与工作经费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45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73535"/>
                <w:spacing w:val="0"/>
                <w:sz w:val="21"/>
                <w:szCs w:val="21"/>
                <w:shd w:val="clear" w:color="auto" w:fill="FFFFFF"/>
              </w:rPr>
              <w:t>推介优秀典型，提升本地区教育的知名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73535"/>
                <w:spacing w:val="0"/>
                <w:sz w:val="21"/>
                <w:szCs w:val="21"/>
                <w:shd w:val="clear" w:color="auto" w:fill="FFFFFF"/>
              </w:rPr>
              <w:t>推介优秀典型，提升本地区教育的知名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bookmarkStart w:id="0" w:name="_GoBack" w:colFirst="3" w:colLast="4"/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</w:rPr>
              <w:t>推介优秀典型，提升本地区教育的知名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全体教师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</w:rPr>
              <w:t>推介优秀典型，提升本地区教育的知名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全体教师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</w:rPr>
              <w:t>推介优秀典型，提升本地区教育的知名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全体教师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</w:rPr>
              <w:t>推介优秀典型，提升本地区教育的知名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全体教师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" w:hAnsi="仿宋" w:eastAsia="仿宋"/>
                <w:color w:val="000000"/>
                <w:kern w:val="0"/>
                <w:sz w:val="18"/>
                <w:szCs w:val="18"/>
                <w:lang w:eastAsia="zh-CN"/>
              </w:rPr>
              <w:t>提高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教师理论素养和实践技能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373535"/>
                <w:spacing w:val="0"/>
                <w:sz w:val="15"/>
                <w:szCs w:val="15"/>
                <w:shd w:val="clear" w:color="auto" w:fill="FFFFFF"/>
              </w:rPr>
              <w:t>推介优秀典型，提升本地区教育的知名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教师对培训</w:t>
            </w:r>
            <w:r>
              <w:rPr>
                <w:rFonts w:hint="eastAsia"/>
              </w:rPr>
              <w:t>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2"/>
                <w:lang w:eastAsia="zh-CN"/>
              </w:rPr>
              <w:t>教师</w:t>
            </w:r>
            <w:r>
              <w:rPr>
                <w:rFonts w:hint="eastAsia" w:ascii="仿宋_GB2312" w:hAnsi="宋体"/>
                <w:color w:val="000000"/>
                <w:sz w:val="22"/>
              </w:rPr>
              <w:t>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SC-ligh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AC861D6"/>
    <w:rsid w:val="2CCF2931"/>
    <w:rsid w:val="2E1648DC"/>
    <w:rsid w:val="2F7572A6"/>
    <w:rsid w:val="49675750"/>
    <w:rsid w:val="49AE10FF"/>
    <w:rsid w:val="4F6F6B28"/>
    <w:rsid w:val="543507AB"/>
    <w:rsid w:val="56396EEE"/>
    <w:rsid w:val="5AE24A27"/>
    <w:rsid w:val="6B2673DA"/>
    <w:rsid w:val="74443AB8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2021-01-23T05:00:15Z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