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教育支出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全力推进义务教育均衡发展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全力推进义务教育均衡发展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全力推进义务教育均衡发展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全力推进义务教育均衡发展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加快发展地方教育事业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val="en-US" w:eastAsia="zh-CN"/>
              </w:rPr>
              <w:t>,提高办学条件，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全力推进义务教育均衡发展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5"/>
                <w:szCs w:val="15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0627573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2021-01-23T05:24:35Z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