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6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eastAsia="zh-CN"/>
              </w:rPr>
              <w:t>教育老干补助经费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rPr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color w:val="4B4B4B"/>
                <w:sz w:val="18"/>
                <w:szCs w:val="18"/>
                <w:shd w:val="clear" w:color="auto" w:fill="FFFFFF"/>
              </w:rPr>
              <w:t>大力弘扬尊老敬老的光荣传统倾注关爱之情、多做务实之事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rPr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color w:val="4B4B4B"/>
                <w:sz w:val="18"/>
                <w:szCs w:val="18"/>
                <w:shd w:val="clear" w:color="auto" w:fill="FFFFFF"/>
              </w:rPr>
              <w:t>大力弘扬尊老敬老的光荣传统倾注关爱之情、多做务实之事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bookmarkStart w:id="0" w:name="_GoBack" w:colFirst="3" w:colLast="4"/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lang w:eastAsia="zh-CN"/>
              </w:rPr>
              <w:t>做好老干部</w:t>
            </w:r>
            <w:r>
              <w:rPr>
                <w:rFonts w:hint="eastAsia" w:ascii="仿宋" w:hAnsi="仿宋" w:eastAsia="仿宋"/>
                <w:color w:val="000000"/>
                <w:sz w:val="22"/>
              </w:rPr>
              <w:t>工作</w:t>
            </w:r>
            <w:r>
              <w:rPr>
                <w:rFonts w:ascii="仿宋" w:hAnsi="仿宋" w:eastAsia="仿宋"/>
                <w:color w:val="000000"/>
                <w:sz w:val="22"/>
              </w:rPr>
              <w:t>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教育系统所有老干部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leftChars="0" w:right="0" w:rightChars="0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4B4B4B"/>
                <w:sz w:val="21"/>
                <w:szCs w:val="21"/>
                <w:shd w:val="clear" w:color="auto" w:fill="FFFFFF"/>
              </w:rPr>
              <w:t>老干部工作做实做细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leftChars="0" w:right="0" w:rightChars="0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4B4B4B"/>
                <w:sz w:val="21"/>
                <w:szCs w:val="21"/>
                <w:shd w:val="clear" w:color="auto" w:fill="FFFFFF"/>
              </w:rPr>
              <w:t>老干部工作做实做细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12月30日前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所有支出不超预算安排。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≦</w:t>
            </w:r>
            <w:r>
              <w:rPr>
                <w:rFonts w:hint="eastAsia" w:ascii="Arial" w:hAnsi="Arial" w:cs="Arial"/>
                <w:color w:val="000000"/>
                <w:sz w:val="22"/>
                <w:lang w:val="en-US" w:eastAsia="zh-CN"/>
              </w:rPr>
              <w:t>13</w:t>
            </w:r>
            <w:r>
              <w:rPr>
                <w:rFonts w:hint="eastAsia" w:ascii="Arial" w:hAnsi="Arial" w:cs="Arial"/>
                <w:color w:val="000000"/>
                <w:sz w:val="22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提升政府执行力和公信力。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leftChars="0" w:right="0" w:rightChars="0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4B4B4B"/>
                <w:sz w:val="24"/>
                <w:szCs w:val="24"/>
                <w:shd w:val="clear" w:color="auto" w:fill="FFFFFF"/>
              </w:rPr>
              <w:t>老干部工作做实做细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教育系统所有老干部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群众对政府服务职能更加满意。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21"/>
                <w:szCs w:val="21"/>
              </w:rPr>
              <w:t>群众满意度逐步提高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6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6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6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6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ingFangSC-light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2CC3705"/>
    <w:rsid w:val="1E4F56B1"/>
    <w:rsid w:val="2AC861D6"/>
    <w:rsid w:val="2CCF2931"/>
    <w:rsid w:val="2E1648DC"/>
    <w:rsid w:val="2F7572A6"/>
    <w:rsid w:val="320B2352"/>
    <w:rsid w:val="49675750"/>
    <w:rsid w:val="49AE10FF"/>
    <w:rsid w:val="4F6F6B28"/>
    <w:rsid w:val="543507AB"/>
    <w:rsid w:val="56396EEE"/>
    <w:rsid w:val="6B2673DA"/>
    <w:rsid w:val="74443AB8"/>
    <w:rsid w:val="7558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0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2021-01-23T04:56:16Z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