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6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民办教育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(专批）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80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80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/>
              <w:ind w:left="0" w:leftChars="0" w:right="0" w:rightChars="0" w:firstLine="0" w:firstLineChars="0"/>
              <w:jc w:val="center"/>
              <w:outlineLvl w:val="2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Arial" w:hAnsi="Arial" w:eastAsia="Arial" w:cs="Arial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</w:rPr>
              <w:t>规范社会力量兴办教育引导民办教育健康发展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Arial" w:hAnsi="Arial" w:eastAsia="Arial" w:cs="Arial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</w:rPr>
              <w:t>规范社会力量兴办教育引导民办教育健康发展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</w:rPr>
              <w:t>引导民办教育健康发展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eastAsia="zh-CN"/>
              </w:rPr>
              <w:t>所有民办学校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</w:rPr>
              <w:t>引导民办教育健康发展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</w:rPr>
              <w:t>引导民办教育健康发展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12月30日前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所有支出不超预算安排。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≦</w:t>
            </w:r>
            <w:r>
              <w:rPr>
                <w:rFonts w:hint="eastAsia" w:ascii="Arial" w:hAnsi="Arial" w:cs="Arial"/>
                <w:color w:val="000000"/>
                <w:sz w:val="22"/>
                <w:lang w:val="en-US" w:eastAsia="zh-CN"/>
              </w:rPr>
              <w:t>80</w:t>
            </w:r>
            <w:bookmarkStart w:id="0" w:name="_GoBack"/>
            <w:bookmarkEnd w:id="0"/>
            <w:r>
              <w:rPr>
                <w:rFonts w:hint="eastAsia" w:ascii="Arial" w:hAnsi="Arial" w:cs="Arial"/>
                <w:color w:val="000000"/>
                <w:sz w:val="22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提升政府执行力和公信力。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color="auto" w:fill="FFFFFF"/>
              </w:rPr>
              <w:t>引导民办教育健康发展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  <w:lang w:eastAsia="zh-CN"/>
              </w:rPr>
              <w:t>所有民办学校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群众对政府服务职能更加满意。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21"/>
                <w:szCs w:val="21"/>
              </w:rPr>
              <w:t>群众满意度逐步提高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6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6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6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6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6004CCA"/>
    <w:rsid w:val="1E4F56B1"/>
    <w:rsid w:val="2AC861D6"/>
    <w:rsid w:val="2CCF2931"/>
    <w:rsid w:val="2E1648DC"/>
    <w:rsid w:val="2F7572A6"/>
    <w:rsid w:val="49675750"/>
    <w:rsid w:val="49AE10FF"/>
    <w:rsid w:val="4F6F6B28"/>
    <w:rsid w:val="543507AB"/>
    <w:rsid w:val="56396EEE"/>
    <w:rsid w:val="5AE24A27"/>
    <w:rsid w:val="6B2673DA"/>
    <w:rsid w:val="74443AB8"/>
    <w:rsid w:val="75581F1B"/>
    <w:rsid w:val="7969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1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2021-01-23T05:48:50Z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