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80" w:lineRule="exact"/>
        <w:ind w:left="540" w:right="641" w:hanging="540"/>
        <w:jc w:val="center"/>
        <w:rPr>
          <w:rFonts w:hint="eastAsia" w:ascii="黑体" w:hAnsi="黑体" w:eastAsia="黑体"/>
          <w:sz w:val="36"/>
          <w:szCs w:val="36"/>
          <w:lang w:eastAsia="zh-CN"/>
        </w:rPr>
      </w:pPr>
      <w:r>
        <w:rPr>
          <w:rFonts w:hint="eastAsia" w:ascii="黑体" w:hAnsi="黑体" w:eastAsia="黑体"/>
          <w:sz w:val="36"/>
          <w:szCs w:val="36"/>
          <w:lang w:eastAsia="zh-CN"/>
        </w:rPr>
        <w:t>工伤失业保险服务中心</w:t>
      </w:r>
    </w:p>
    <w:p>
      <w:pPr>
        <w:adjustRightInd w:val="0"/>
        <w:spacing w:line="580" w:lineRule="exact"/>
        <w:ind w:left="540" w:right="641" w:hanging="540"/>
        <w:jc w:val="center"/>
        <w:rPr>
          <w:rFonts w:ascii="黑体" w:hAnsi="黑体" w:eastAsia="黑体"/>
          <w:sz w:val="36"/>
          <w:szCs w:val="36"/>
        </w:rPr>
      </w:pPr>
      <w:bookmarkStart w:id="0" w:name="_GoBack"/>
      <w:bookmarkEnd w:id="0"/>
      <w:r>
        <w:rPr>
          <w:rFonts w:hint="eastAsia" w:ascii="黑体" w:hAnsi="黑体" w:eastAsia="黑体"/>
          <w:sz w:val="36"/>
          <w:szCs w:val="36"/>
        </w:rPr>
        <w:t>部门整体支出绩效自评报告</w:t>
      </w:r>
    </w:p>
    <w:p>
      <w:pPr>
        <w:pStyle w:val="2"/>
        <w:rPr>
          <w:rFonts w:hint="eastAsia"/>
        </w:rPr>
      </w:pPr>
      <w:r>
        <w:rPr>
          <w:rFonts w:hint="eastAsia"/>
        </w:rPr>
        <w:t xml:space="preserve"> </w:t>
      </w:r>
    </w:p>
    <w:p>
      <w:pPr>
        <w:adjustRightInd w:val="0"/>
        <w:snapToGrid w:val="0"/>
        <w:spacing w:line="360" w:lineRule="auto"/>
        <w:ind w:firstLine="600" w:firstLineChars="200"/>
        <w:rPr>
          <w:rFonts w:hint="eastAsia" w:ascii="仿宋" w:hAnsi="仿宋" w:eastAsia="仿宋"/>
          <w:sz w:val="30"/>
          <w:szCs w:val="30"/>
        </w:rPr>
      </w:pPr>
      <w:r>
        <w:rPr>
          <w:rFonts w:hint="eastAsia" w:ascii="仿宋" w:hAnsi="仿宋" w:eastAsia="仿宋"/>
          <w:sz w:val="30"/>
          <w:szCs w:val="30"/>
        </w:rPr>
        <w:t>一、部门概况</w:t>
      </w:r>
    </w:p>
    <w:p>
      <w:pPr>
        <w:adjustRightInd w:val="0"/>
        <w:snapToGrid w:val="0"/>
        <w:spacing w:line="360" w:lineRule="auto"/>
        <w:ind w:firstLine="600" w:firstLineChars="200"/>
        <w:rPr>
          <w:rFonts w:hint="eastAsia" w:ascii="仿宋" w:hAnsi="仿宋" w:eastAsia="仿宋"/>
          <w:sz w:val="30"/>
          <w:szCs w:val="30"/>
        </w:rPr>
      </w:pPr>
      <w:r>
        <w:rPr>
          <w:rFonts w:hint="eastAsia" w:ascii="仿宋" w:hAnsi="仿宋" w:eastAsia="仿宋"/>
          <w:sz w:val="30"/>
          <w:szCs w:val="30"/>
        </w:rPr>
        <w:t>（一）部门基本情况</w:t>
      </w:r>
    </w:p>
    <w:p>
      <w:pPr>
        <w:widowControl/>
        <w:spacing w:line="502" w:lineRule="exact"/>
        <w:ind w:left="458" w:leftChars="218" w:firstLine="600" w:firstLineChars="250"/>
        <w:jc w:val="left"/>
        <w:rPr>
          <w:rFonts w:hint="eastAsia" w:ascii="宋体" w:hAnsi="宋体"/>
          <w:color w:val="555555"/>
          <w:kern w:val="0"/>
          <w:sz w:val="23"/>
          <w:szCs w:val="23"/>
        </w:rPr>
      </w:pPr>
      <w:r>
        <w:rPr>
          <w:rFonts w:hint="eastAsia" w:ascii="宋体" w:hAnsi="宋体"/>
          <w:color w:val="555555"/>
          <w:kern w:val="0"/>
          <w:sz w:val="24"/>
          <w:szCs w:val="24"/>
        </w:rPr>
        <w:t>新邵县工伤失业保险服务中心是2020年5月经原工伤保险站和原失业保险站合并成立的副科级事业单位；内设综合部、参保登记部、工伤保险调查部、基金结算部、失业职工管理部、财务审计部、基金风险防控部、统计信息部八个股室。定编14人，现有干部职工18人，其中公务员5人，工人13人，退休5人</w:t>
      </w:r>
      <w:r>
        <w:rPr>
          <w:rFonts w:hint="eastAsia" w:ascii="宋体" w:hAnsi="宋体"/>
          <w:color w:val="555555"/>
          <w:kern w:val="0"/>
          <w:sz w:val="23"/>
          <w:szCs w:val="23"/>
        </w:rPr>
        <w:t>。</w:t>
      </w:r>
    </w:p>
    <w:p>
      <w:pPr>
        <w:adjustRightInd w:val="0"/>
        <w:snapToGrid w:val="0"/>
        <w:spacing w:line="360" w:lineRule="auto"/>
        <w:ind w:firstLine="600" w:firstLineChars="200"/>
        <w:rPr>
          <w:rFonts w:hint="eastAsia" w:ascii="仿宋" w:hAnsi="仿宋" w:eastAsia="仿宋"/>
          <w:sz w:val="30"/>
          <w:szCs w:val="30"/>
        </w:rPr>
      </w:pPr>
      <w:r>
        <w:rPr>
          <w:rFonts w:hint="eastAsia" w:ascii="仿宋" w:hAnsi="仿宋" w:eastAsia="仿宋"/>
          <w:sz w:val="30"/>
          <w:szCs w:val="30"/>
        </w:rPr>
        <w:t>（二）部门整体支出规模、使用方向和主要内容、涉及范围等。</w:t>
      </w:r>
    </w:p>
    <w:p>
      <w:pPr>
        <w:pStyle w:val="2"/>
        <w:spacing w:line="360" w:lineRule="auto"/>
        <w:ind w:firstLine="600"/>
        <w:rPr>
          <w:rFonts w:hint="eastAsia" w:ascii="仿宋" w:hAnsi="仿宋" w:eastAsia="仿宋"/>
          <w:sz w:val="30"/>
          <w:szCs w:val="30"/>
        </w:rPr>
      </w:pPr>
      <w:r>
        <w:rPr>
          <w:rFonts w:hint="eastAsia" w:ascii="仿宋" w:hAnsi="仿宋" w:eastAsia="仿宋"/>
          <w:sz w:val="30"/>
          <w:szCs w:val="30"/>
        </w:rPr>
        <w:t>部门整体支出规模为284.95万元，使用方向主要为全县工伤保险和失业保险经办，承办县委县政府中心工作和交办的其他事项。</w:t>
      </w:r>
    </w:p>
    <w:p>
      <w:pPr>
        <w:adjustRightInd w:val="0"/>
        <w:snapToGrid w:val="0"/>
        <w:spacing w:line="360" w:lineRule="auto"/>
        <w:ind w:firstLine="600" w:firstLineChars="200"/>
        <w:rPr>
          <w:rFonts w:hint="eastAsia" w:ascii="仿宋" w:hAnsi="仿宋" w:eastAsia="仿宋"/>
          <w:sz w:val="30"/>
          <w:szCs w:val="30"/>
        </w:rPr>
      </w:pPr>
      <w:r>
        <w:rPr>
          <w:rFonts w:hint="eastAsia" w:ascii="仿宋" w:hAnsi="仿宋" w:eastAsia="仿宋"/>
          <w:sz w:val="30"/>
          <w:szCs w:val="30"/>
        </w:rPr>
        <w:t>二、部门整体支出管理及使用情况</w:t>
      </w:r>
    </w:p>
    <w:p>
      <w:pPr>
        <w:pStyle w:val="2"/>
        <w:spacing w:line="360" w:lineRule="auto"/>
        <w:ind w:firstLine="600"/>
        <w:rPr>
          <w:rFonts w:hint="eastAsia" w:ascii="仿宋" w:hAnsi="仿宋" w:eastAsia="仿宋"/>
          <w:sz w:val="30"/>
          <w:szCs w:val="30"/>
        </w:rPr>
      </w:pPr>
      <w:r>
        <w:rPr>
          <w:rFonts w:hint="eastAsia" w:ascii="仿宋" w:hAnsi="仿宋" w:eastAsia="仿宋"/>
          <w:bCs/>
          <w:sz w:val="30"/>
          <w:szCs w:val="30"/>
        </w:rPr>
        <w:t>（</w:t>
      </w:r>
      <w:r>
        <w:rPr>
          <w:rFonts w:hint="eastAsia" w:ascii="仿宋" w:hAnsi="仿宋" w:eastAsia="仿宋"/>
          <w:sz w:val="30"/>
          <w:szCs w:val="30"/>
        </w:rPr>
        <w:t>一）预算执行情况</w:t>
      </w:r>
    </w:p>
    <w:p>
      <w:pPr>
        <w:pStyle w:val="2"/>
        <w:spacing w:line="360" w:lineRule="auto"/>
        <w:ind w:firstLine="600"/>
        <w:rPr>
          <w:rFonts w:hint="eastAsia" w:ascii="仿宋" w:hAnsi="仿宋"/>
          <w:sz w:val="30"/>
          <w:szCs w:val="30"/>
        </w:rPr>
      </w:pPr>
      <w:r>
        <w:rPr>
          <w:rFonts w:hint="eastAsia" w:ascii="仿宋" w:hAnsi="仿宋" w:eastAsia="仿宋"/>
          <w:sz w:val="30"/>
          <w:szCs w:val="30"/>
        </w:rPr>
        <w:t>本年预算金额为296.31万元，实际执行284.95万元，</w:t>
      </w:r>
      <w:r>
        <w:rPr>
          <w:rFonts w:hint="eastAsia" w:ascii="宋体" w:hAnsi="宋体"/>
          <w:sz w:val="32"/>
          <w:szCs w:val="32"/>
        </w:rPr>
        <w:t>完成年初预算</w:t>
      </w:r>
      <w:r>
        <w:rPr>
          <w:rFonts w:hint="eastAsia" w:ascii="宋体" w:hAnsi="宋体"/>
          <w:color w:val="000000"/>
          <w:sz w:val="32"/>
          <w:szCs w:val="32"/>
        </w:rPr>
        <w:t>的96.17%。</w:t>
      </w:r>
    </w:p>
    <w:p>
      <w:pPr>
        <w:pStyle w:val="2"/>
        <w:spacing w:line="360" w:lineRule="auto"/>
        <w:ind w:firstLine="600"/>
        <w:rPr>
          <w:rFonts w:hint="eastAsia" w:ascii="仿宋" w:hAnsi="仿宋" w:eastAsia="仿宋"/>
          <w:sz w:val="30"/>
          <w:szCs w:val="30"/>
        </w:rPr>
      </w:pPr>
      <w:r>
        <w:rPr>
          <w:rFonts w:hint="eastAsia" w:ascii="仿宋" w:hAnsi="仿宋" w:eastAsia="仿宋"/>
          <w:sz w:val="30"/>
          <w:szCs w:val="30"/>
        </w:rPr>
        <w:t>（二）基本支出</w:t>
      </w:r>
    </w:p>
    <w:p>
      <w:pPr>
        <w:pStyle w:val="2"/>
        <w:spacing w:line="360" w:lineRule="auto"/>
        <w:ind w:firstLine="600"/>
        <w:rPr>
          <w:rFonts w:hint="eastAsia" w:ascii="仿宋" w:hAnsi="仿宋" w:eastAsia="仿宋"/>
          <w:sz w:val="30"/>
          <w:szCs w:val="30"/>
        </w:rPr>
      </w:pPr>
      <w:r>
        <w:rPr>
          <w:rFonts w:hint="eastAsia" w:ascii="仿宋" w:hAnsi="仿宋" w:eastAsia="仿宋"/>
          <w:sz w:val="30"/>
          <w:szCs w:val="30"/>
        </w:rPr>
        <w:t>基本支出的主要用途、范围以及资金的管理情况，尤其是“三公”经费的使用和管理情况如下：</w:t>
      </w:r>
    </w:p>
    <w:p>
      <w:pPr>
        <w:pStyle w:val="2"/>
        <w:spacing w:line="360" w:lineRule="auto"/>
        <w:ind w:firstLine="600"/>
        <w:rPr>
          <w:rFonts w:hint="eastAsia" w:ascii="仿宋" w:hAnsi="仿宋" w:eastAsia="仿宋"/>
          <w:sz w:val="30"/>
          <w:szCs w:val="30"/>
        </w:rPr>
      </w:pPr>
      <w:r>
        <w:rPr>
          <w:rFonts w:hint="eastAsia" w:ascii="仿宋" w:hAnsi="仿宋" w:eastAsia="仿宋"/>
          <w:sz w:val="30"/>
          <w:szCs w:val="30"/>
        </w:rPr>
        <w:t>主要用途是工伤保险和失业保险经办和县中心工作，支出明细如下：</w:t>
      </w:r>
    </w:p>
    <w:p>
      <w:pPr>
        <w:pStyle w:val="2"/>
        <w:spacing w:line="360" w:lineRule="auto"/>
        <w:ind w:firstLine="600"/>
        <w:rPr>
          <w:rFonts w:hint="eastAsia" w:ascii="仿宋" w:hAnsi="仿宋" w:eastAsia="仿宋"/>
          <w:sz w:val="30"/>
          <w:szCs w:val="30"/>
        </w:rPr>
      </w:pPr>
      <w:r>
        <w:rPr>
          <w:rFonts w:hint="eastAsia" w:ascii="仿宋" w:hAnsi="仿宋" w:eastAsia="仿宋"/>
          <w:sz w:val="30"/>
          <w:szCs w:val="30"/>
        </w:rPr>
        <w:t>1、工资和福利支出，金额为199.6万元，其中：基本工资60.15万元，绩效工资37.96万元，奖金60.63万元，社会保障费26.76万元，伙食补助费6.8万元，其他工资福利支出7.3万元。</w:t>
      </w:r>
    </w:p>
    <w:p>
      <w:pPr>
        <w:pStyle w:val="2"/>
        <w:spacing w:line="360" w:lineRule="auto"/>
        <w:ind w:firstLine="600"/>
        <w:rPr>
          <w:rFonts w:hint="eastAsia" w:ascii="仿宋" w:hAnsi="仿宋" w:eastAsia="仿宋"/>
          <w:sz w:val="30"/>
          <w:szCs w:val="30"/>
        </w:rPr>
      </w:pPr>
      <w:r>
        <w:rPr>
          <w:rFonts w:hint="eastAsia" w:ascii="仿宋" w:hAnsi="仿宋" w:eastAsia="仿宋"/>
          <w:sz w:val="30"/>
          <w:szCs w:val="30"/>
        </w:rPr>
        <w:t>2、商品和服务支出82.06万元，其中：办公费15.95万元、邮电费1.2万元、水电费2.3万元、印刷费4万元、差旅费16.7万元、劳务费2.2万元、工会费11.9万元、其他交通费12.1万元，其他费15.81万元。</w:t>
      </w:r>
    </w:p>
    <w:p>
      <w:pPr>
        <w:pStyle w:val="8"/>
        <w:spacing w:line="500" w:lineRule="exact"/>
        <w:ind w:firstLine="750" w:firstLineChars="250"/>
        <w:rPr>
          <w:rFonts w:hint="eastAsia" w:ascii="仿宋" w:hAnsi="仿宋" w:eastAsia="仿宋"/>
          <w:sz w:val="30"/>
          <w:szCs w:val="30"/>
        </w:rPr>
      </w:pPr>
      <w:r>
        <w:rPr>
          <w:rFonts w:hint="eastAsia" w:ascii="仿宋" w:hAnsi="仿宋" w:eastAsia="仿宋" w:cs="黑体"/>
          <w:sz w:val="30"/>
          <w:szCs w:val="30"/>
        </w:rPr>
        <w:t>3、</w:t>
      </w:r>
      <w:r>
        <w:rPr>
          <w:rFonts w:hint="eastAsia" w:ascii="仿宋" w:hAnsi="仿宋" w:eastAsia="仿宋"/>
          <w:sz w:val="30"/>
          <w:szCs w:val="30"/>
        </w:rPr>
        <w:t>“三公”经费财政拨款支出预算为2万元，支出决算为0.59万元，完成预算的29.5%，其中：</w:t>
      </w:r>
    </w:p>
    <w:p>
      <w:pPr>
        <w:pStyle w:val="8"/>
        <w:spacing w:line="500" w:lineRule="exact"/>
        <w:ind w:firstLine="750" w:firstLineChars="250"/>
        <w:rPr>
          <w:rFonts w:hint="eastAsia" w:ascii="仿宋" w:hAnsi="仿宋" w:eastAsia="仿宋"/>
          <w:sz w:val="30"/>
          <w:szCs w:val="30"/>
        </w:rPr>
      </w:pPr>
      <w:r>
        <w:rPr>
          <w:rFonts w:hint="eastAsia" w:ascii="仿宋" w:hAnsi="仿宋" w:eastAsia="仿宋"/>
          <w:sz w:val="30"/>
          <w:szCs w:val="30"/>
        </w:rPr>
        <w:t>因公出国（境）费支出预算为0万元，支出决算为0万元，完成预算的0%，公务接待费支出预算为2万元，支出决算为0.59万元，完成预算的29.5%。公务用车购置费及运行维护费支出预算为0万元，支出决算为0万元。</w:t>
      </w:r>
    </w:p>
    <w:p>
      <w:pPr>
        <w:pStyle w:val="8"/>
        <w:spacing w:line="500" w:lineRule="exact"/>
        <w:ind w:firstLine="750" w:firstLineChars="250"/>
        <w:rPr>
          <w:rFonts w:hint="eastAsia" w:ascii="仿宋" w:hAnsi="仿宋" w:eastAsia="仿宋"/>
          <w:sz w:val="30"/>
          <w:szCs w:val="30"/>
        </w:rPr>
      </w:pPr>
      <w:r>
        <w:rPr>
          <w:rFonts w:hint="eastAsia" w:ascii="仿宋" w:hAnsi="仿宋" w:eastAsia="仿宋"/>
          <w:sz w:val="30"/>
          <w:szCs w:val="30"/>
        </w:rPr>
        <w:t>4</w:t>
      </w:r>
      <w:r>
        <w:rPr>
          <w:rFonts w:hint="eastAsia" w:ascii="仿宋" w:hAnsi="仿宋" w:eastAsia="仿宋" w:cs="黑体"/>
          <w:sz w:val="30"/>
          <w:szCs w:val="30"/>
        </w:rPr>
        <w:t>、对个人和家庭的补助支出2.7万元，其中：生活补助2万元，其他对个人和家庭的补助0.7万元。</w:t>
      </w:r>
    </w:p>
    <w:p>
      <w:pPr>
        <w:pStyle w:val="2"/>
        <w:spacing w:line="360" w:lineRule="auto"/>
        <w:ind w:firstLine="600"/>
        <w:rPr>
          <w:rFonts w:hint="eastAsia" w:ascii="仿宋" w:hAnsi="仿宋" w:eastAsia="仿宋"/>
          <w:sz w:val="30"/>
          <w:szCs w:val="30"/>
        </w:rPr>
      </w:pPr>
      <w:r>
        <w:rPr>
          <w:rFonts w:hint="eastAsia" w:ascii="仿宋" w:hAnsi="仿宋" w:eastAsia="仿宋"/>
          <w:sz w:val="30"/>
          <w:szCs w:val="30"/>
        </w:rPr>
        <w:t>（三）专项支出</w:t>
      </w:r>
    </w:p>
    <w:p>
      <w:pPr>
        <w:pStyle w:val="2"/>
        <w:spacing w:line="360" w:lineRule="auto"/>
        <w:ind w:firstLine="600"/>
        <w:rPr>
          <w:rFonts w:hint="eastAsia" w:ascii="仿宋" w:hAnsi="仿宋" w:eastAsia="仿宋"/>
          <w:sz w:val="30"/>
          <w:szCs w:val="30"/>
        </w:rPr>
      </w:pPr>
      <w:r>
        <w:rPr>
          <w:rFonts w:hint="eastAsia" w:ascii="仿宋" w:hAnsi="仿宋" w:eastAsia="仿宋"/>
          <w:sz w:val="30"/>
          <w:szCs w:val="30"/>
        </w:rPr>
        <w:t>1、专项资金（包括财政资金、自筹资金等）安排落实、总投入等情况分析。</w:t>
      </w:r>
    </w:p>
    <w:p>
      <w:pPr>
        <w:pStyle w:val="2"/>
        <w:spacing w:line="360" w:lineRule="auto"/>
        <w:ind w:firstLine="600"/>
        <w:rPr>
          <w:rFonts w:hint="eastAsia" w:ascii="仿宋" w:hAnsi="仿宋" w:eastAsia="仿宋"/>
          <w:sz w:val="30"/>
          <w:szCs w:val="30"/>
        </w:rPr>
      </w:pPr>
      <w:r>
        <w:rPr>
          <w:rFonts w:hint="eastAsia" w:ascii="仿宋" w:hAnsi="仿宋" w:eastAsia="仿宋"/>
          <w:sz w:val="30"/>
          <w:szCs w:val="30"/>
        </w:rPr>
        <w:t>总投入专项资金125万元，全部为财政资金。其中</w:t>
      </w:r>
      <w:r>
        <w:rPr>
          <w:rFonts w:hint="eastAsia" w:ascii="仿宋" w:hAnsi="仿宋" w:eastAsia="仿宋"/>
          <w:sz w:val="32"/>
          <w:szCs w:val="32"/>
        </w:rPr>
        <w:t>发放因病非因工完全丧失劳动能力人员生活补助27万元，失业动态监测工作经费18万元，失业保险基金稽核工作38万元。</w:t>
      </w:r>
      <w:r>
        <w:rPr>
          <w:rFonts w:hint="eastAsia" w:ascii="宋体" w:hAnsi="宋体"/>
          <w:color w:val="555555"/>
          <w:kern w:val="0"/>
          <w:sz w:val="32"/>
          <w:szCs w:val="32"/>
        </w:rPr>
        <w:t>失业保险经办运行费10万元，</w:t>
      </w:r>
      <w:r>
        <w:rPr>
          <w:rFonts w:hint="eastAsia" w:ascii="仿宋" w:hAnsi="仿宋" w:eastAsia="仿宋" w:cs="宋体"/>
          <w:color w:val="000000"/>
          <w:kern w:val="0"/>
          <w:sz w:val="32"/>
          <w:szCs w:val="32"/>
        </w:rPr>
        <w:t>工伤保险专项32万元</w:t>
      </w:r>
      <w:r>
        <w:rPr>
          <w:rFonts w:hint="eastAsia" w:ascii="仿宋" w:hAnsi="仿宋" w:eastAsia="仿宋"/>
          <w:sz w:val="30"/>
          <w:szCs w:val="30"/>
        </w:rPr>
        <w:t>。</w:t>
      </w:r>
    </w:p>
    <w:p>
      <w:pPr>
        <w:pStyle w:val="2"/>
        <w:spacing w:line="360" w:lineRule="auto"/>
        <w:ind w:firstLine="600"/>
        <w:rPr>
          <w:rFonts w:hint="eastAsia" w:ascii="仿宋" w:hAnsi="仿宋" w:eastAsia="仿宋"/>
          <w:sz w:val="30"/>
          <w:szCs w:val="30"/>
        </w:rPr>
      </w:pPr>
      <w:r>
        <w:rPr>
          <w:rFonts w:hint="eastAsia" w:ascii="仿宋" w:hAnsi="仿宋" w:eastAsia="仿宋"/>
          <w:sz w:val="30"/>
          <w:szCs w:val="30"/>
        </w:rPr>
        <w:t>2、专项组织情况分析，主要包括项目招投标、调整、竣工验收等情况。本年的专项资金无需进行项目招投标、调整、竣工验收。主要支出为：</w:t>
      </w:r>
      <w:r>
        <w:rPr>
          <w:rFonts w:hint="eastAsia" w:ascii="仿宋" w:hAnsi="仿宋" w:eastAsia="仿宋"/>
          <w:sz w:val="32"/>
          <w:szCs w:val="32"/>
        </w:rPr>
        <w:t>因病非因工完全丧失劳动能力人员生活补助27万元，失业动态监测工作经费18万元，失业保险基金稽核工作38万元。</w:t>
      </w:r>
      <w:r>
        <w:rPr>
          <w:rFonts w:hint="eastAsia" w:ascii="宋体" w:hAnsi="宋体"/>
          <w:color w:val="555555"/>
          <w:kern w:val="0"/>
          <w:sz w:val="32"/>
          <w:szCs w:val="32"/>
        </w:rPr>
        <w:t>失业保险经办运行费10万元，</w:t>
      </w:r>
      <w:r>
        <w:rPr>
          <w:rFonts w:hint="eastAsia" w:ascii="仿宋" w:hAnsi="仿宋" w:eastAsia="仿宋" w:cs="宋体"/>
          <w:color w:val="000000"/>
          <w:kern w:val="0"/>
          <w:sz w:val="32"/>
          <w:szCs w:val="32"/>
        </w:rPr>
        <w:t>工伤保险专项32万元</w:t>
      </w:r>
      <w:r>
        <w:rPr>
          <w:rFonts w:hint="eastAsia" w:ascii="仿宋" w:hAnsi="仿宋" w:eastAsia="仿宋"/>
          <w:sz w:val="30"/>
          <w:szCs w:val="30"/>
        </w:rPr>
        <w:t>。</w:t>
      </w:r>
    </w:p>
    <w:p>
      <w:pPr>
        <w:pStyle w:val="2"/>
        <w:spacing w:line="360" w:lineRule="auto"/>
        <w:ind w:firstLine="600"/>
        <w:rPr>
          <w:rFonts w:hint="eastAsia" w:ascii="仿宋" w:hAnsi="仿宋" w:eastAsia="仿宋"/>
          <w:sz w:val="30"/>
          <w:szCs w:val="30"/>
        </w:rPr>
      </w:pPr>
      <w:r>
        <w:rPr>
          <w:rFonts w:hint="eastAsia" w:ascii="仿宋" w:hAnsi="仿宋" w:eastAsia="仿宋"/>
          <w:sz w:val="30"/>
          <w:szCs w:val="30"/>
        </w:rPr>
        <w:t xml:space="preserve"> </w:t>
      </w:r>
    </w:p>
    <w:p>
      <w:pPr>
        <w:adjustRightInd w:val="0"/>
        <w:snapToGrid w:val="0"/>
        <w:spacing w:line="360" w:lineRule="auto"/>
        <w:ind w:firstLine="600" w:firstLineChars="200"/>
        <w:rPr>
          <w:rFonts w:hint="eastAsia" w:ascii="仿宋" w:hAnsi="仿宋" w:eastAsia="仿宋"/>
          <w:sz w:val="30"/>
          <w:szCs w:val="30"/>
        </w:rPr>
      </w:pPr>
      <w:r>
        <w:rPr>
          <w:rFonts w:hint="eastAsia" w:ascii="仿宋" w:hAnsi="仿宋" w:eastAsia="仿宋"/>
          <w:sz w:val="30"/>
          <w:szCs w:val="30"/>
        </w:rPr>
        <w:t>3、专项管理情况分析，主要包括项目管理制度建设、日常检查监督管理等情况。</w:t>
      </w:r>
    </w:p>
    <w:p>
      <w:pPr>
        <w:pStyle w:val="2"/>
        <w:spacing w:line="360" w:lineRule="auto"/>
        <w:ind w:firstLine="600"/>
        <w:rPr>
          <w:rFonts w:hint="eastAsia" w:ascii="仿宋" w:hAnsi="仿宋" w:eastAsia="仿宋"/>
          <w:sz w:val="30"/>
          <w:szCs w:val="30"/>
        </w:rPr>
      </w:pPr>
      <w:r>
        <w:rPr>
          <w:rFonts w:hint="eastAsia" w:ascii="仿宋" w:hAnsi="仿宋" w:eastAsia="仿宋"/>
          <w:sz w:val="30"/>
          <w:szCs w:val="30"/>
        </w:rPr>
        <w:t>本年专项资金的管理纳入日常管理，日常检查监督。</w:t>
      </w:r>
    </w:p>
    <w:p>
      <w:pPr>
        <w:adjustRightInd w:val="0"/>
        <w:snapToGrid w:val="0"/>
        <w:spacing w:line="360" w:lineRule="auto"/>
        <w:ind w:firstLine="600" w:firstLineChars="200"/>
        <w:rPr>
          <w:rFonts w:hint="eastAsia" w:ascii="仿宋" w:hAnsi="仿宋" w:eastAsia="仿宋"/>
          <w:sz w:val="30"/>
          <w:szCs w:val="30"/>
        </w:rPr>
      </w:pPr>
      <w:r>
        <w:rPr>
          <w:rFonts w:hint="eastAsia" w:ascii="仿宋" w:hAnsi="仿宋" w:eastAsia="仿宋"/>
          <w:sz w:val="30"/>
          <w:szCs w:val="30"/>
        </w:rPr>
        <w:t>三、资产管理情况</w:t>
      </w:r>
    </w:p>
    <w:p>
      <w:pPr>
        <w:adjustRightInd w:val="0"/>
        <w:snapToGrid w:val="0"/>
        <w:spacing w:line="360" w:lineRule="auto"/>
        <w:ind w:firstLine="600" w:firstLineChars="200"/>
        <w:rPr>
          <w:rFonts w:hint="eastAsia" w:ascii="仿宋" w:hAnsi="仿宋" w:eastAsia="仿宋"/>
          <w:sz w:val="30"/>
          <w:szCs w:val="30"/>
        </w:rPr>
      </w:pPr>
      <w:r>
        <w:rPr>
          <w:rFonts w:hint="eastAsia" w:ascii="仿宋" w:hAnsi="仿宋" w:eastAsia="仿宋"/>
          <w:sz w:val="30"/>
          <w:szCs w:val="30"/>
        </w:rPr>
        <w:t>反映部门资产的配置、管理、处置等综合情况。包括制度建设、管理措施、配置处置的程序等。</w:t>
      </w:r>
    </w:p>
    <w:p>
      <w:pPr>
        <w:adjustRightInd w:val="0"/>
        <w:snapToGrid w:val="0"/>
        <w:spacing w:line="360" w:lineRule="auto"/>
        <w:ind w:firstLine="600" w:firstLineChars="200"/>
        <w:rPr>
          <w:rFonts w:hint="eastAsia" w:ascii="仿宋" w:hAnsi="仿宋" w:eastAsia="仿宋"/>
          <w:sz w:val="30"/>
          <w:szCs w:val="30"/>
        </w:rPr>
      </w:pPr>
      <w:r>
        <w:rPr>
          <w:rFonts w:hint="eastAsia" w:ascii="仿宋" w:hAnsi="仿宋" w:eastAsia="仿宋"/>
          <w:sz w:val="30"/>
          <w:szCs w:val="30"/>
        </w:rPr>
        <w:t>我单位制订了《固定资产管理制度》，制度中规定包含：1、固定资产的的配置报批程序，采购、审批、验收规程。2、固定资产的管理和使用、处置程序、处置范围。3、固定资产清查程序、方法等。</w:t>
      </w:r>
    </w:p>
    <w:p>
      <w:pPr>
        <w:adjustRightInd w:val="0"/>
        <w:snapToGrid w:val="0"/>
        <w:spacing w:line="360" w:lineRule="auto"/>
        <w:ind w:firstLine="600" w:firstLineChars="200"/>
        <w:rPr>
          <w:rFonts w:hint="eastAsia" w:ascii="仿宋" w:hAnsi="仿宋" w:eastAsia="仿宋"/>
          <w:sz w:val="30"/>
          <w:szCs w:val="30"/>
        </w:rPr>
      </w:pPr>
      <w:r>
        <w:rPr>
          <w:rFonts w:hint="eastAsia" w:ascii="仿宋" w:hAnsi="仿宋" w:eastAsia="仿宋"/>
          <w:sz w:val="30"/>
          <w:szCs w:val="30"/>
        </w:rPr>
        <w:t>2021年本单位按财政部门的要求，进行了全面资产清查及上报工作。资产清查中没有盘盈盘亏资产，账实相符，各项资产录入了资产管理系统，打印条码，标识，责任到人，谁使用谁管理。新购置资产和处置资产都按县财政和本单位的制度规定办理相关审批手续。2021 年度末，我单位实有资产合计251.6万元，其中：固定资产原值净值104.8万元(原值251.6万元，累计折旧146.8万元)，包括通用设备原值70.2万元，累计折旧58.1万元，家具原值31.3万元，累计折旧26.5万元。房屋原值150.1万元，累计折旧62.2万元。</w:t>
      </w:r>
    </w:p>
    <w:p>
      <w:pPr>
        <w:adjustRightInd w:val="0"/>
        <w:snapToGrid w:val="0"/>
        <w:spacing w:line="360" w:lineRule="auto"/>
        <w:ind w:firstLine="600" w:firstLineChars="200"/>
        <w:rPr>
          <w:rFonts w:hint="eastAsia" w:ascii="仿宋" w:hAnsi="仿宋" w:eastAsia="仿宋"/>
          <w:sz w:val="30"/>
          <w:szCs w:val="30"/>
        </w:rPr>
      </w:pPr>
      <w:r>
        <w:rPr>
          <w:rFonts w:hint="eastAsia" w:ascii="仿宋" w:hAnsi="仿宋" w:eastAsia="仿宋"/>
          <w:sz w:val="30"/>
          <w:szCs w:val="30"/>
        </w:rPr>
        <w:t>四、绩效评价工作情况</w:t>
      </w:r>
    </w:p>
    <w:p>
      <w:pPr>
        <w:pStyle w:val="2"/>
        <w:spacing w:line="360" w:lineRule="auto"/>
        <w:ind w:firstLine="600"/>
        <w:rPr>
          <w:rFonts w:hint="eastAsia" w:ascii="仿宋" w:hAnsi="仿宋" w:eastAsia="仿宋"/>
          <w:sz w:val="30"/>
          <w:szCs w:val="30"/>
        </w:rPr>
      </w:pPr>
      <w:r>
        <w:rPr>
          <w:rFonts w:hint="eastAsia" w:ascii="仿宋" w:hAnsi="仿宋" w:eastAsia="仿宋"/>
          <w:sz w:val="30"/>
          <w:szCs w:val="30"/>
        </w:rPr>
        <w:t>本单位切实履行绩效管理主体责任，加强绩效自评工作，领导高度重视，成立了绩效自评工作小组，根据资金分配使用情况，明确绩效自评工作责任部门和责任人，实事求是，客观反映本单位财政支出情况。</w:t>
      </w:r>
    </w:p>
    <w:p>
      <w:pPr>
        <w:pStyle w:val="2"/>
        <w:spacing w:line="360" w:lineRule="auto"/>
        <w:ind w:firstLine="600"/>
        <w:rPr>
          <w:rFonts w:hint="eastAsia" w:ascii="仿宋" w:hAnsi="仿宋" w:eastAsia="仿宋"/>
          <w:sz w:val="30"/>
          <w:szCs w:val="30"/>
        </w:rPr>
      </w:pPr>
      <w:r>
        <w:rPr>
          <w:rFonts w:hint="eastAsia" w:ascii="仿宋" w:hAnsi="仿宋" w:eastAsia="仿宋"/>
          <w:sz w:val="30"/>
          <w:szCs w:val="30"/>
        </w:rPr>
        <w:t>本单位根据实际情况，进一步完善了部门整体支出绩效自评表指标和项目支出绩效自评表指标，增加了三级指标，根据指标所占比重，设置了分值，运用完善后的绩效自评指标体系，开展绩效自评工作。绩效自评工作责任部门和责任人根据自评表各项指标认真核对、电话调查、座谈会等多种形式进行对照、评价。</w:t>
      </w:r>
    </w:p>
    <w:p>
      <w:pPr>
        <w:adjustRightInd w:val="0"/>
        <w:snapToGrid w:val="0"/>
        <w:spacing w:line="360" w:lineRule="auto"/>
        <w:ind w:firstLine="600" w:firstLineChars="200"/>
        <w:rPr>
          <w:rFonts w:hint="eastAsia" w:ascii="仿宋" w:hAnsi="仿宋" w:eastAsia="仿宋"/>
          <w:sz w:val="30"/>
          <w:szCs w:val="30"/>
        </w:rPr>
      </w:pPr>
      <w:r>
        <w:rPr>
          <w:rFonts w:hint="eastAsia" w:ascii="仿宋" w:hAnsi="仿宋" w:eastAsia="仿宋"/>
          <w:sz w:val="30"/>
          <w:szCs w:val="30"/>
        </w:rPr>
        <w:t>五、综合评价情况及评价结论</w:t>
      </w:r>
    </w:p>
    <w:p>
      <w:pPr>
        <w:adjustRightInd w:val="0"/>
        <w:snapToGrid w:val="0"/>
        <w:spacing w:line="360" w:lineRule="auto"/>
        <w:ind w:left="0" w:firstLine="600" w:firstLineChars="200"/>
        <w:rPr>
          <w:rFonts w:hint="eastAsia" w:ascii="仿宋" w:hAnsi="仿宋" w:eastAsia="仿宋"/>
          <w:sz w:val="30"/>
          <w:szCs w:val="30"/>
        </w:rPr>
      </w:pPr>
      <w:r>
        <w:rPr>
          <w:rFonts w:hint="eastAsia" w:ascii="仿宋" w:hAnsi="仿宋" w:eastAsia="仿宋"/>
          <w:sz w:val="30"/>
          <w:szCs w:val="30"/>
        </w:rPr>
        <w:t>根据年度重点和日常工作安排，全县工伤保险和失业保险经办、对县中心工作取得了成绩；通过对部门整体支出情况的概述和实际支出情况的分析，部门整体支出绩效目标管理情况评价得分95分，具体情况如下：</w:t>
      </w:r>
    </w:p>
    <w:p>
      <w:pPr>
        <w:adjustRightInd w:val="0"/>
        <w:snapToGrid w:val="0"/>
        <w:spacing w:line="360" w:lineRule="auto"/>
        <w:ind w:left="0" w:firstLine="600" w:firstLineChars="200"/>
        <w:rPr>
          <w:rFonts w:hint="eastAsia" w:ascii="仿宋" w:hAnsi="仿宋" w:eastAsia="仿宋"/>
          <w:sz w:val="30"/>
          <w:szCs w:val="30"/>
        </w:rPr>
      </w:pPr>
      <w:r>
        <w:rPr>
          <w:rFonts w:hint="eastAsia" w:ascii="仿宋" w:hAnsi="仿宋" w:eastAsia="仿宋"/>
          <w:sz w:val="30"/>
          <w:szCs w:val="30"/>
        </w:rPr>
        <w:t>（一）预算配置评价：</w:t>
      </w:r>
    </w:p>
    <w:p>
      <w:pPr>
        <w:adjustRightInd w:val="0"/>
        <w:snapToGrid w:val="0"/>
        <w:spacing w:line="360" w:lineRule="auto"/>
        <w:ind w:left="0" w:firstLine="600" w:firstLineChars="200"/>
        <w:rPr>
          <w:rFonts w:hint="eastAsia" w:ascii="仿宋" w:hAnsi="仿宋" w:eastAsia="仿宋"/>
          <w:sz w:val="30"/>
          <w:szCs w:val="30"/>
        </w:rPr>
      </w:pPr>
      <w:r>
        <w:rPr>
          <w:rFonts w:hint="eastAsia" w:ascii="仿宋" w:hAnsi="仿宋" w:eastAsia="仿宋"/>
          <w:sz w:val="30"/>
          <w:szCs w:val="30"/>
        </w:rPr>
        <w:t>1、在职人员控制率144%，实际人数大于编制人数4人，为本单位2020年单位合并遗留问题。评价减2分，得分1分。</w:t>
      </w:r>
    </w:p>
    <w:p>
      <w:pPr>
        <w:adjustRightInd w:val="0"/>
        <w:snapToGrid w:val="0"/>
        <w:spacing w:line="360" w:lineRule="auto"/>
        <w:ind w:left="0" w:firstLine="600" w:firstLineChars="200"/>
        <w:rPr>
          <w:rFonts w:hint="eastAsia" w:ascii="仿宋" w:hAnsi="仿宋" w:eastAsia="仿宋"/>
          <w:sz w:val="30"/>
          <w:szCs w:val="30"/>
        </w:rPr>
      </w:pPr>
      <w:r>
        <w:rPr>
          <w:rFonts w:hint="eastAsia" w:ascii="仿宋" w:hAnsi="仿宋" w:eastAsia="仿宋"/>
          <w:sz w:val="30"/>
          <w:szCs w:val="30"/>
        </w:rPr>
        <w:t>2、“三公经费”变动率为0%，本年三公经费与上年无变化。主要原因公务招待减少，评价得分3分。</w:t>
      </w:r>
    </w:p>
    <w:p>
      <w:pPr>
        <w:adjustRightInd w:val="0"/>
        <w:snapToGrid w:val="0"/>
        <w:spacing w:line="360" w:lineRule="auto"/>
        <w:ind w:left="0" w:firstLine="600" w:firstLineChars="200"/>
        <w:rPr>
          <w:rFonts w:hint="eastAsia" w:ascii="仿宋" w:hAnsi="仿宋" w:eastAsia="仿宋"/>
          <w:sz w:val="30"/>
          <w:szCs w:val="30"/>
        </w:rPr>
      </w:pPr>
      <w:r>
        <w:rPr>
          <w:rFonts w:hint="eastAsia" w:ascii="仿宋" w:hAnsi="仿宋" w:eastAsia="仿宋"/>
          <w:sz w:val="30"/>
          <w:szCs w:val="30"/>
        </w:rPr>
        <w:t>3、“商品和服务支出”变动率-15%，主要是本年厉行节俭，减少开支15万元。评价得分3分。</w:t>
      </w:r>
    </w:p>
    <w:p>
      <w:pPr>
        <w:adjustRightInd w:val="0"/>
        <w:snapToGrid w:val="0"/>
        <w:spacing w:line="360" w:lineRule="auto"/>
        <w:ind w:left="0" w:firstLine="600" w:firstLineChars="200"/>
        <w:rPr>
          <w:rFonts w:hint="eastAsia" w:ascii="仿宋" w:hAnsi="仿宋" w:eastAsia="仿宋"/>
          <w:sz w:val="30"/>
          <w:szCs w:val="30"/>
        </w:rPr>
      </w:pPr>
      <w:r>
        <w:rPr>
          <w:rFonts w:hint="eastAsia" w:ascii="仿宋" w:hAnsi="仿宋" w:eastAsia="仿宋"/>
          <w:sz w:val="30"/>
          <w:szCs w:val="30"/>
        </w:rPr>
        <w:t>4、重点工作安排率90%，本单位主要工作是全县工伤保险和失业保险经办和县中心工作，都是为民办实事和部门重点工作，评价得分3分。</w:t>
      </w:r>
    </w:p>
    <w:p>
      <w:pPr>
        <w:adjustRightInd w:val="0"/>
        <w:snapToGrid w:val="0"/>
        <w:spacing w:line="360" w:lineRule="auto"/>
        <w:ind w:left="0" w:firstLine="600" w:firstLineChars="200"/>
        <w:rPr>
          <w:rFonts w:hint="eastAsia" w:ascii="仿宋" w:hAnsi="仿宋" w:eastAsia="仿宋"/>
          <w:sz w:val="30"/>
          <w:szCs w:val="30"/>
        </w:rPr>
      </w:pPr>
      <w:r>
        <w:rPr>
          <w:rFonts w:hint="eastAsia" w:ascii="仿宋" w:hAnsi="仿宋" w:eastAsia="仿宋"/>
          <w:sz w:val="30"/>
          <w:szCs w:val="30"/>
        </w:rPr>
        <w:t>5、非税收入管理，本单位没有非税收入，未发生违反非税收入管理的情况，评价得分6分。</w:t>
      </w:r>
    </w:p>
    <w:p>
      <w:pPr>
        <w:adjustRightInd w:val="0"/>
        <w:snapToGrid w:val="0"/>
        <w:spacing w:line="360" w:lineRule="auto"/>
        <w:ind w:left="0" w:firstLine="600" w:firstLineChars="200"/>
        <w:rPr>
          <w:rFonts w:hint="eastAsia" w:ascii="仿宋" w:hAnsi="仿宋" w:eastAsia="仿宋"/>
          <w:sz w:val="30"/>
          <w:szCs w:val="30"/>
        </w:rPr>
      </w:pPr>
      <w:r>
        <w:rPr>
          <w:rFonts w:hint="eastAsia" w:ascii="仿宋" w:hAnsi="仿宋" w:eastAsia="仿宋"/>
          <w:sz w:val="30"/>
          <w:szCs w:val="30"/>
        </w:rPr>
        <w:t>（二）预算执行评价：</w:t>
      </w:r>
    </w:p>
    <w:p>
      <w:pPr>
        <w:adjustRightInd w:val="0"/>
        <w:snapToGrid w:val="0"/>
        <w:spacing w:line="360" w:lineRule="auto"/>
        <w:ind w:left="0" w:firstLine="600" w:firstLineChars="200"/>
        <w:rPr>
          <w:rFonts w:hint="eastAsia" w:ascii="仿宋" w:hAnsi="仿宋" w:eastAsia="仿宋"/>
          <w:sz w:val="30"/>
          <w:szCs w:val="30"/>
        </w:rPr>
      </w:pPr>
      <w:r>
        <w:rPr>
          <w:rFonts w:hint="eastAsia" w:ascii="仿宋" w:hAnsi="仿宋" w:eastAsia="仿宋"/>
          <w:sz w:val="30"/>
          <w:szCs w:val="30"/>
        </w:rPr>
        <w:t>1、预算执行率97%，其中执行本年预算100%，评价得分1分。</w:t>
      </w:r>
    </w:p>
    <w:p>
      <w:pPr>
        <w:pStyle w:val="2"/>
        <w:spacing w:line="360" w:lineRule="auto"/>
        <w:ind w:left="0" w:leftChars="0" w:firstLine="600"/>
        <w:rPr>
          <w:rFonts w:hint="eastAsia" w:ascii="仿宋" w:hAnsi="仿宋" w:eastAsia="仿宋"/>
          <w:sz w:val="30"/>
          <w:szCs w:val="30"/>
        </w:rPr>
      </w:pPr>
      <w:r>
        <w:rPr>
          <w:rFonts w:hint="eastAsia" w:ascii="仿宋" w:hAnsi="仿宋" w:eastAsia="仿宋"/>
          <w:sz w:val="30"/>
          <w:szCs w:val="30"/>
        </w:rPr>
        <w:t>2、“三公经费”控制率为100%，评价得分2分。</w:t>
      </w:r>
    </w:p>
    <w:p>
      <w:pPr>
        <w:pStyle w:val="2"/>
        <w:spacing w:line="360" w:lineRule="auto"/>
        <w:ind w:left="0" w:leftChars="0" w:firstLine="600"/>
        <w:rPr>
          <w:rFonts w:hint="eastAsia" w:ascii="仿宋" w:hAnsi="仿宋" w:eastAsia="仿宋"/>
          <w:sz w:val="30"/>
          <w:szCs w:val="30"/>
        </w:rPr>
      </w:pPr>
      <w:r>
        <w:rPr>
          <w:rFonts w:hint="eastAsia" w:ascii="仿宋" w:hAnsi="仿宋" w:eastAsia="仿宋"/>
          <w:sz w:val="30"/>
          <w:szCs w:val="30"/>
        </w:rPr>
        <w:t>3、政府采购年度预算已上报，执行率为100%，评价得分2分。</w:t>
      </w:r>
    </w:p>
    <w:p>
      <w:pPr>
        <w:pStyle w:val="2"/>
        <w:spacing w:line="360" w:lineRule="auto"/>
        <w:ind w:left="0" w:leftChars="0" w:firstLine="600"/>
        <w:rPr>
          <w:rFonts w:hint="eastAsia" w:ascii="仿宋" w:hAnsi="仿宋" w:eastAsia="仿宋"/>
          <w:sz w:val="30"/>
          <w:szCs w:val="30"/>
        </w:rPr>
      </w:pPr>
      <w:r>
        <w:rPr>
          <w:rFonts w:hint="eastAsia" w:ascii="仿宋" w:hAnsi="仿宋" w:eastAsia="仿宋"/>
          <w:sz w:val="30"/>
          <w:szCs w:val="30"/>
        </w:rPr>
        <w:t>（三）预算管理评价：</w:t>
      </w:r>
    </w:p>
    <w:p>
      <w:pPr>
        <w:pStyle w:val="2"/>
        <w:spacing w:line="360" w:lineRule="auto"/>
        <w:ind w:left="0" w:leftChars="0" w:firstLine="600"/>
        <w:rPr>
          <w:rFonts w:hint="eastAsia" w:ascii="仿宋" w:hAnsi="仿宋" w:eastAsia="仿宋"/>
          <w:sz w:val="30"/>
          <w:szCs w:val="30"/>
        </w:rPr>
      </w:pPr>
      <w:r>
        <w:rPr>
          <w:rFonts w:hint="eastAsia" w:ascii="仿宋" w:hAnsi="仿宋" w:eastAsia="仿宋"/>
          <w:sz w:val="30"/>
          <w:szCs w:val="30"/>
        </w:rPr>
        <w:t>1、管理制度健全性：本单位已制定了资金管理办法、财务管理制度、会计核算制度、内部控制制度等，会计人员、机构按规定设置，会计基础工作健全，会计档案管理符合规定，项目管理规范。得分6分。</w:t>
      </w:r>
    </w:p>
    <w:p>
      <w:pPr>
        <w:pStyle w:val="2"/>
        <w:spacing w:line="360" w:lineRule="auto"/>
        <w:ind w:left="0" w:leftChars="0" w:firstLine="600"/>
        <w:rPr>
          <w:rFonts w:hint="eastAsia" w:ascii="仿宋" w:hAnsi="仿宋" w:eastAsia="仿宋"/>
          <w:sz w:val="30"/>
          <w:szCs w:val="30"/>
        </w:rPr>
      </w:pPr>
      <w:r>
        <w:rPr>
          <w:rFonts w:hint="eastAsia" w:ascii="仿宋" w:hAnsi="仿宋" w:eastAsia="仿宋"/>
          <w:sz w:val="30"/>
          <w:szCs w:val="30"/>
        </w:rPr>
        <w:t>2、内控制度完全执行，得分4分。</w:t>
      </w:r>
    </w:p>
    <w:p>
      <w:pPr>
        <w:pStyle w:val="2"/>
        <w:spacing w:line="360" w:lineRule="auto"/>
        <w:ind w:left="0" w:leftChars="0" w:firstLine="600"/>
        <w:rPr>
          <w:rFonts w:hint="eastAsia" w:ascii="仿宋" w:hAnsi="仿宋" w:eastAsia="仿宋"/>
          <w:sz w:val="30"/>
          <w:szCs w:val="30"/>
        </w:rPr>
      </w:pPr>
      <w:r>
        <w:rPr>
          <w:rFonts w:hint="eastAsia" w:ascii="仿宋" w:hAnsi="仿宋" w:eastAsia="仿宋"/>
          <w:sz w:val="30"/>
          <w:szCs w:val="30"/>
        </w:rPr>
        <w:t>3、资金使用符合规定，①支出符合国家财经法规和财务管理制度规定以及有关专项资金管理办法的规定；②资金（开支）拨付有完整的审批程序和手续；③支出符合部门预算批复的用途；④资金使用无截留、挤占、挪用、虚列支出、随意借用、大额现金支付等情况。⑤重大财务事项经由集体研究决策；⑥专项资金做到专款专用；⑦原始凭证的取得真实有效；⑧无超范围、超预算开支；⑨无超标准发放津补贴、奖金，无用公款支付应由个人支付的款项。得分14分。</w:t>
      </w:r>
    </w:p>
    <w:p>
      <w:pPr>
        <w:pStyle w:val="2"/>
        <w:spacing w:line="360" w:lineRule="auto"/>
        <w:ind w:left="0" w:leftChars="0" w:firstLine="600"/>
        <w:rPr>
          <w:rFonts w:hint="eastAsia" w:ascii="仿宋" w:hAnsi="仿宋" w:eastAsia="仿宋"/>
          <w:sz w:val="30"/>
          <w:szCs w:val="30"/>
        </w:rPr>
      </w:pPr>
      <w:r>
        <w:rPr>
          <w:rFonts w:hint="eastAsia" w:ascii="仿宋" w:hAnsi="仿宋" w:eastAsia="仿宋"/>
          <w:sz w:val="30"/>
          <w:szCs w:val="30"/>
        </w:rPr>
        <w:t xml:space="preserve">4、预决算信息公开和完善符合规定，①按规定内容公开预决算信息；②按规定时限公开预决算信息；③基础数据信息和会计信息资料真实、完整；④基础数据信息和汇集信息资料准确。得分4分。  </w:t>
      </w:r>
    </w:p>
    <w:p>
      <w:pPr>
        <w:pStyle w:val="2"/>
        <w:spacing w:line="360" w:lineRule="auto"/>
        <w:ind w:left="0" w:leftChars="0" w:firstLine="600"/>
        <w:rPr>
          <w:rFonts w:hint="eastAsia" w:ascii="仿宋" w:hAnsi="仿宋" w:eastAsia="仿宋"/>
          <w:sz w:val="30"/>
          <w:szCs w:val="30"/>
        </w:rPr>
      </w:pPr>
      <w:r>
        <w:rPr>
          <w:rFonts w:hint="eastAsia" w:ascii="仿宋" w:hAnsi="仿宋" w:eastAsia="仿宋"/>
          <w:sz w:val="30"/>
          <w:szCs w:val="30"/>
        </w:rPr>
        <w:t>（四）资产管理评价：</w:t>
      </w:r>
    </w:p>
    <w:p>
      <w:pPr>
        <w:pStyle w:val="2"/>
        <w:spacing w:line="360" w:lineRule="auto"/>
        <w:ind w:left="0" w:leftChars="0" w:firstLine="600"/>
        <w:rPr>
          <w:rFonts w:hint="eastAsia" w:ascii="仿宋" w:hAnsi="仿宋" w:eastAsia="仿宋"/>
          <w:sz w:val="30"/>
          <w:szCs w:val="30"/>
        </w:rPr>
      </w:pPr>
      <w:r>
        <w:rPr>
          <w:rFonts w:hint="eastAsia" w:ascii="仿宋" w:hAnsi="仿宋" w:eastAsia="仿宋"/>
          <w:sz w:val="30"/>
          <w:szCs w:val="30"/>
        </w:rPr>
        <w:t xml:space="preserve">1、管理制度健全，本单位制定了资产管理制度，并得到有效执行，得分2分。  </w:t>
      </w:r>
    </w:p>
    <w:p>
      <w:pPr>
        <w:pStyle w:val="2"/>
        <w:spacing w:line="360" w:lineRule="auto"/>
        <w:ind w:left="0" w:leftChars="0" w:firstLine="600"/>
        <w:rPr>
          <w:rFonts w:hint="eastAsia" w:ascii="仿宋" w:hAnsi="仿宋" w:eastAsia="仿宋"/>
          <w:sz w:val="30"/>
          <w:szCs w:val="30"/>
        </w:rPr>
      </w:pPr>
      <w:r>
        <w:rPr>
          <w:rFonts w:hint="eastAsia" w:ascii="仿宋" w:hAnsi="仿宋" w:eastAsia="仿宋"/>
          <w:sz w:val="30"/>
          <w:szCs w:val="30"/>
        </w:rPr>
        <w:t>2、资产管理安全性， ①资产保存完整；②资产配置合理；③资产处置规范；④资产账务管理合规，帐实帐卡、账账、账表（决算报表等）相符；⑤资产有偿使用及处置收入及时足额上缴；⑥清查盘点：每年至少清查盘点一次；⑦产权明晰，权证齐全；⑧按标准购置固定资产。得分16分。</w:t>
      </w:r>
    </w:p>
    <w:p>
      <w:pPr>
        <w:pStyle w:val="2"/>
        <w:spacing w:line="360" w:lineRule="auto"/>
        <w:ind w:left="0" w:leftChars="0" w:firstLine="600"/>
        <w:rPr>
          <w:rFonts w:hint="eastAsia" w:ascii="仿宋" w:hAnsi="仿宋" w:eastAsia="仿宋"/>
          <w:sz w:val="30"/>
          <w:szCs w:val="30"/>
        </w:rPr>
      </w:pPr>
      <w:r>
        <w:rPr>
          <w:rFonts w:hint="eastAsia" w:ascii="仿宋" w:hAnsi="仿宋" w:eastAsia="仿宋"/>
          <w:sz w:val="30"/>
          <w:szCs w:val="30"/>
        </w:rPr>
        <w:t xml:space="preserve">3、固定资产利用率，100%，得分2分。             </w:t>
      </w:r>
    </w:p>
    <w:p>
      <w:pPr>
        <w:pStyle w:val="2"/>
        <w:spacing w:line="360" w:lineRule="auto"/>
        <w:ind w:left="0" w:leftChars="0" w:firstLine="600"/>
        <w:rPr>
          <w:rFonts w:hint="eastAsia" w:ascii="仿宋" w:hAnsi="仿宋" w:eastAsia="仿宋"/>
          <w:sz w:val="30"/>
          <w:szCs w:val="30"/>
        </w:rPr>
      </w:pPr>
      <w:r>
        <w:rPr>
          <w:rFonts w:hint="eastAsia" w:ascii="仿宋" w:hAnsi="仿宋" w:eastAsia="仿宋"/>
          <w:sz w:val="30"/>
          <w:szCs w:val="30"/>
        </w:rPr>
        <w:t>（五）绩效管理评价：</w:t>
      </w:r>
    </w:p>
    <w:p>
      <w:pPr>
        <w:pStyle w:val="2"/>
        <w:spacing w:line="360" w:lineRule="auto"/>
        <w:ind w:left="0" w:leftChars="0" w:firstLine="600"/>
        <w:rPr>
          <w:rFonts w:hint="eastAsia" w:ascii="仿宋" w:hAnsi="仿宋" w:eastAsia="仿宋"/>
          <w:sz w:val="30"/>
          <w:szCs w:val="30"/>
        </w:rPr>
      </w:pPr>
      <w:r>
        <w:rPr>
          <w:rFonts w:hint="eastAsia" w:ascii="仿宋" w:hAnsi="仿宋" w:eastAsia="仿宋"/>
          <w:sz w:val="30"/>
          <w:szCs w:val="30"/>
        </w:rPr>
        <w:t>1、目标管理，①本单位所有专项、项目资金均实行目标管理；</w:t>
      </w:r>
    </w:p>
    <w:p>
      <w:pPr>
        <w:pStyle w:val="2"/>
        <w:spacing w:line="360" w:lineRule="auto"/>
        <w:ind w:left="0" w:leftChars="0" w:firstLine="600"/>
        <w:rPr>
          <w:rFonts w:hint="eastAsia" w:ascii="仿宋" w:hAnsi="仿宋" w:eastAsia="仿宋"/>
          <w:sz w:val="30"/>
          <w:szCs w:val="30"/>
        </w:rPr>
      </w:pPr>
      <w:r>
        <w:rPr>
          <w:rFonts w:hint="eastAsia" w:ascii="仿宋" w:hAnsi="仿宋" w:eastAsia="仿宋"/>
          <w:sz w:val="30"/>
          <w:szCs w:val="30"/>
        </w:rPr>
        <w:t>②按时编制并报送2021年度部门整体支出绩效目标。得分8分。</w:t>
      </w:r>
    </w:p>
    <w:p>
      <w:pPr>
        <w:pStyle w:val="2"/>
        <w:spacing w:line="360" w:lineRule="auto"/>
        <w:ind w:left="0" w:leftChars="0" w:firstLine="600"/>
        <w:rPr>
          <w:rFonts w:hint="eastAsia" w:ascii="仿宋" w:hAnsi="仿宋" w:eastAsia="仿宋"/>
          <w:sz w:val="30"/>
          <w:szCs w:val="30"/>
        </w:rPr>
      </w:pPr>
      <w:r>
        <w:rPr>
          <w:rFonts w:hint="eastAsia" w:ascii="仿宋" w:hAnsi="仿宋" w:eastAsia="仿宋"/>
          <w:sz w:val="30"/>
          <w:szCs w:val="30"/>
        </w:rPr>
        <w:t>2、绩效评价管理，①开展了2020年度专项资金绩效自评；②开展了2020年度已完工项目绩效自评；③开展了2020年度部门整体支出绩效自评；④在规定时间内报送、公开以上自评报告材料。得分7分。</w:t>
      </w:r>
    </w:p>
    <w:p>
      <w:pPr>
        <w:pStyle w:val="2"/>
        <w:spacing w:line="360" w:lineRule="auto"/>
        <w:ind w:left="0" w:leftChars="0" w:firstLine="600"/>
        <w:rPr>
          <w:rFonts w:hint="eastAsia" w:ascii="仿宋" w:hAnsi="仿宋" w:eastAsia="仿宋"/>
          <w:sz w:val="30"/>
          <w:szCs w:val="30"/>
        </w:rPr>
      </w:pPr>
      <w:r>
        <w:rPr>
          <w:rFonts w:hint="eastAsia" w:ascii="仿宋" w:hAnsi="仿宋" w:eastAsia="仿宋"/>
          <w:sz w:val="30"/>
          <w:szCs w:val="30"/>
        </w:rPr>
        <w:t>3、评价结果运用，根据2020年度财政重点绩效评价和单位自评情况，向财政报送整改结果并整改到位。得分2分。</w:t>
      </w:r>
    </w:p>
    <w:p>
      <w:pPr>
        <w:pStyle w:val="2"/>
        <w:spacing w:line="360" w:lineRule="auto"/>
        <w:ind w:left="0" w:leftChars="0" w:firstLine="600"/>
        <w:rPr>
          <w:rFonts w:hint="eastAsia" w:ascii="仿宋" w:hAnsi="仿宋" w:eastAsia="仿宋"/>
          <w:sz w:val="30"/>
          <w:szCs w:val="30"/>
        </w:rPr>
      </w:pPr>
      <w:r>
        <w:rPr>
          <w:rFonts w:hint="eastAsia" w:ascii="仿宋" w:hAnsi="仿宋" w:eastAsia="仿宋"/>
          <w:sz w:val="30"/>
          <w:szCs w:val="30"/>
        </w:rPr>
        <w:t>（六）职责履行评价：</w:t>
      </w:r>
    </w:p>
    <w:p>
      <w:pPr>
        <w:pStyle w:val="2"/>
        <w:spacing w:line="360" w:lineRule="auto"/>
        <w:ind w:left="0" w:leftChars="0" w:firstLine="600"/>
        <w:rPr>
          <w:rFonts w:hint="eastAsia" w:ascii="仿宋" w:hAnsi="仿宋" w:eastAsia="仿宋"/>
          <w:sz w:val="30"/>
          <w:szCs w:val="30"/>
        </w:rPr>
      </w:pPr>
      <w:r>
        <w:rPr>
          <w:rFonts w:hint="eastAsia" w:ascii="仿宋" w:hAnsi="仿宋" w:eastAsia="仿宋"/>
          <w:sz w:val="30"/>
          <w:szCs w:val="30"/>
        </w:rPr>
        <w:t>1、重点工作完成率100%，得分2分。</w:t>
      </w:r>
    </w:p>
    <w:p>
      <w:pPr>
        <w:pStyle w:val="2"/>
        <w:spacing w:line="360" w:lineRule="auto"/>
        <w:ind w:left="0" w:leftChars="0" w:firstLine="600"/>
        <w:rPr>
          <w:rFonts w:hint="eastAsia" w:ascii="仿宋" w:hAnsi="仿宋" w:eastAsia="仿宋"/>
          <w:sz w:val="30"/>
          <w:szCs w:val="30"/>
        </w:rPr>
      </w:pPr>
      <w:r>
        <w:rPr>
          <w:rFonts w:hint="eastAsia" w:ascii="仿宋" w:hAnsi="仿宋" w:eastAsia="仿宋"/>
          <w:sz w:val="30"/>
          <w:szCs w:val="30"/>
        </w:rPr>
        <w:t>2、工作质量，绩效考核为合格，评价减2分，得1分。</w:t>
      </w:r>
    </w:p>
    <w:p>
      <w:pPr>
        <w:pStyle w:val="2"/>
        <w:spacing w:line="360" w:lineRule="auto"/>
        <w:ind w:left="0" w:leftChars="0" w:firstLine="600"/>
        <w:rPr>
          <w:rFonts w:hint="eastAsia" w:ascii="仿宋" w:hAnsi="仿宋" w:eastAsia="仿宋"/>
          <w:sz w:val="30"/>
          <w:szCs w:val="30"/>
        </w:rPr>
      </w:pPr>
      <w:r>
        <w:rPr>
          <w:rFonts w:hint="eastAsia" w:ascii="仿宋" w:hAnsi="仿宋" w:eastAsia="仿宋"/>
          <w:sz w:val="30"/>
          <w:szCs w:val="30"/>
        </w:rPr>
        <w:t>（七）履职效益评价：</w:t>
      </w:r>
    </w:p>
    <w:p>
      <w:pPr>
        <w:pStyle w:val="2"/>
        <w:spacing w:line="360" w:lineRule="auto"/>
        <w:ind w:left="0" w:leftChars="0" w:firstLine="600"/>
        <w:rPr>
          <w:rFonts w:hint="eastAsia" w:ascii="仿宋" w:hAnsi="仿宋" w:eastAsia="仿宋"/>
          <w:sz w:val="30"/>
          <w:szCs w:val="30"/>
        </w:rPr>
      </w:pPr>
      <w:r>
        <w:rPr>
          <w:rFonts w:hint="eastAsia" w:ascii="仿宋" w:hAnsi="仿宋" w:eastAsia="仿宋"/>
          <w:sz w:val="30"/>
          <w:szCs w:val="30"/>
        </w:rPr>
        <w:t>1、本单位管理费用下降10%，失业人员思想稳定，为民办实事改善了生活环境，得分2分。</w:t>
      </w:r>
    </w:p>
    <w:p>
      <w:pPr>
        <w:pStyle w:val="2"/>
        <w:spacing w:line="360" w:lineRule="auto"/>
        <w:ind w:left="0" w:leftChars="0" w:firstLine="600"/>
        <w:rPr>
          <w:rFonts w:hint="eastAsia" w:ascii="仿宋" w:hAnsi="仿宋" w:eastAsia="仿宋"/>
          <w:sz w:val="30"/>
          <w:szCs w:val="30"/>
        </w:rPr>
      </w:pPr>
      <w:r>
        <w:rPr>
          <w:rFonts w:hint="eastAsia" w:ascii="仿宋" w:hAnsi="仿宋" w:eastAsia="仿宋"/>
          <w:sz w:val="30"/>
          <w:szCs w:val="30"/>
        </w:rPr>
        <w:t>2、社会公众或服务对象满意，通过电话调查、座谈会、问卷等方式对服务对象进行调查，满意度96%，得分2分。</w:t>
      </w:r>
    </w:p>
    <w:p>
      <w:pPr>
        <w:adjustRightInd w:val="0"/>
        <w:snapToGrid w:val="0"/>
        <w:spacing w:line="360" w:lineRule="auto"/>
        <w:ind w:firstLine="600" w:firstLineChars="200"/>
        <w:rPr>
          <w:rFonts w:hint="eastAsia" w:ascii="仿宋" w:hAnsi="仿宋" w:eastAsia="仿宋"/>
          <w:sz w:val="30"/>
          <w:szCs w:val="30"/>
        </w:rPr>
      </w:pPr>
      <w:r>
        <w:rPr>
          <w:rFonts w:hint="eastAsia" w:ascii="仿宋" w:hAnsi="仿宋" w:eastAsia="仿宋"/>
          <w:sz w:val="30"/>
          <w:szCs w:val="30"/>
        </w:rPr>
        <w:t>六、部门整体支出主要绩效</w:t>
      </w:r>
    </w:p>
    <w:p>
      <w:pPr>
        <w:adjustRightInd w:val="0"/>
        <w:snapToGrid w:val="0"/>
        <w:spacing w:line="360" w:lineRule="auto"/>
        <w:ind w:left="0" w:firstLine="600" w:firstLineChars="200"/>
        <w:rPr>
          <w:rFonts w:hint="eastAsia" w:ascii="仿宋" w:hAnsi="仿宋" w:eastAsia="仿宋"/>
          <w:sz w:val="30"/>
          <w:szCs w:val="30"/>
        </w:rPr>
      </w:pPr>
      <w:r>
        <w:rPr>
          <w:rFonts w:hint="eastAsia" w:ascii="仿宋" w:hAnsi="仿宋" w:eastAsia="仿宋"/>
          <w:sz w:val="30"/>
          <w:szCs w:val="30"/>
        </w:rPr>
        <w:t>主要绩效是全县工伤保险和失业保险经办，稳定了工伤和失业人员，完成县中心工作和交办的各项事务，体现了共产党以人为本的服务思想，坚定了共产党的领导。具体如下：</w:t>
      </w:r>
    </w:p>
    <w:p>
      <w:pPr>
        <w:adjustRightInd w:val="0"/>
        <w:snapToGrid w:val="0"/>
        <w:spacing w:line="360" w:lineRule="auto"/>
        <w:ind w:left="0" w:firstLine="600" w:firstLineChars="200"/>
        <w:rPr>
          <w:rFonts w:hint="eastAsia" w:ascii="仿宋" w:hAnsi="仿宋" w:eastAsia="仿宋"/>
          <w:sz w:val="30"/>
          <w:szCs w:val="30"/>
        </w:rPr>
      </w:pPr>
      <w:r>
        <w:rPr>
          <w:rFonts w:hint="eastAsia" w:ascii="仿宋" w:hAnsi="仿宋" w:eastAsia="仿宋"/>
          <w:sz w:val="30"/>
          <w:szCs w:val="30"/>
        </w:rPr>
        <w:t>（一）工伤保险和失业保险各项工作：</w:t>
      </w:r>
    </w:p>
    <w:p>
      <w:pPr>
        <w:spacing w:before="0" w:beforeAutospacing="0" w:after="0" w:afterAutospacing="0" w:line="680" w:lineRule="exact"/>
        <w:ind w:left="0" w:firstLine="600" w:firstLineChars="200"/>
        <w:textAlignment w:val="baseline"/>
        <w:rPr>
          <w:rStyle w:val="9"/>
          <w:rFonts w:hint="eastAsia" w:ascii="仿宋" w:hAnsi="仿宋" w:eastAsia="仿宋"/>
          <w:sz w:val="30"/>
          <w:szCs w:val="30"/>
        </w:rPr>
      </w:pPr>
      <w:r>
        <w:rPr>
          <w:rFonts w:hint="eastAsia" w:ascii="仿宋" w:hAnsi="仿宋" w:eastAsia="仿宋"/>
          <w:sz w:val="30"/>
          <w:szCs w:val="30"/>
        </w:rPr>
        <w:t>1、</w:t>
      </w:r>
      <w:r>
        <w:rPr>
          <w:rStyle w:val="9"/>
          <w:rFonts w:hint="eastAsia" w:ascii="仿宋" w:hAnsi="仿宋" w:eastAsia="仿宋"/>
          <w:sz w:val="30"/>
          <w:szCs w:val="30"/>
        </w:rPr>
        <w:t>全年共征缴工伤保险费2100万元，认定工伤330人，认定工亡5人，劳动能力鉴定132人，工伤保险基金实际支出1595万元。共征缴失业保险费847万元，新增领取失业保险金 241人，累计领取失业保险补助金2161人，失业保险基金实际支付844万元。</w:t>
      </w:r>
    </w:p>
    <w:p>
      <w:pPr>
        <w:spacing w:before="0" w:beforeAutospacing="0" w:after="0" w:afterAutospacing="0" w:line="680" w:lineRule="exact"/>
        <w:ind w:left="420" w:firstLine="300" w:firstLineChars="100"/>
        <w:textAlignment w:val="baseline"/>
        <w:rPr>
          <w:rStyle w:val="9"/>
          <w:rFonts w:hint="eastAsia" w:ascii="仿宋" w:hAnsi="仿宋" w:eastAsia="仿宋"/>
          <w:sz w:val="30"/>
          <w:szCs w:val="30"/>
        </w:rPr>
      </w:pPr>
      <w:r>
        <w:rPr>
          <w:rFonts w:hint="eastAsia" w:ascii="仿宋" w:hAnsi="仿宋" w:eastAsia="仿宋"/>
          <w:sz w:val="30"/>
          <w:szCs w:val="30"/>
        </w:rPr>
        <w:t>2、</w:t>
      </w:r>
      <w:r>
        <w:rPr>
          <w:rStyle w:val="9"/>
          <w:rFonts w:hint="eastAsia" w:ascii="仿宋" w:hAnsi="仿宋" w:eastAsia="仿宋"/>
          <w:sz w:val="30"/>
          <w:szCs w:val="30"/>
        </w:rPr>
        <w:t>快速追缴。针对大数据比对违规领取失业保险疑似数据进行及时比对，针对要追缴的失业保险金，采取多管齐下的方式进行:一是通过电话、短信的形式追；二是通过由中心领导带队，分三个专门工作组上门追；三是与司法机关合作共同追。经过5个月的努力，涉及272人共116531.5元的违规领取的失业保险金全部追回。</w:t>
      </w:r>
    </w:p>
    <w:p>
      <w:pPr>
        <w:spacing w:before="0" w:beforeAutospacing="0" w:after="0" w:afterAutospacing="0" w:line="680" w:lineRule="exact"/>
        <w:ind w:firstLine="600" w:firstLineChars="200"/>
        <w:textAlignment w:val="baseline"/>
        <w:rPr>
          <w:rStyle w:val="9"/>
          <w:rFonts w:hint="eastAsia" w:ascii="仿宋" w:hAnsi="仿宋" w:eastAsia="仿宋"/>
          <w:kern w:val="0"/>
          <w:sz w:val="30"/>
          <w:szCs w:val="30"/>
        </w:rPr>
      </w:pPr>
      <w:r>
        <w:rPr>
          <w:rFonts w:hint="eastAsia" w:ascii="仿宋" w:hAnsi="仿宋" w:eastAsia="仿宋"/>
          <w:sz w:val="30"/>
          <w:szCs w:val="30"/>
        </w:rPr>
        <w:t>3、</w:t>
      </w:r>
      <w:r>
        <w:rPr>
          <w:rStyle w:val="9"/>
          <w:rFonts w:hint="eastAsia" w:ascii="仿宋" w:hAnsi="仿宋" w:eastAsia="仿宋"/>
          <w:kern w:val="0"/>
          <w:sz w:val="30"/>
          <w:szCs w:val="30"/>
        </w:rPr>
        <w:t>为了做好工伤保险逐步完善“预防、康复、补偿”三位一体制度体系，把工伤预防作为优先事项，通过推进工伤预防工作，提高工伤预防意识，降低工伤发生率，促进经济社会持续健康发展。我中心在全市率先开展行业工伤预防宣传培训活动。2021年4月25日通过第三方培训机构湖南天梦文化互联科技有限公司在宏梁建设状元府项目部举办建筑公司、在建项目的法人、安全管理员共计200人的现场讲解和集中培训，收到良好效果。全年共出动宣传车50天次，悬挂宣传标语3000平米，发放宣传单20000份。</w:t>
      </w:r>
    </w:p>
    <w:p>
      <w:pPr>
        <w:adjustRightInd w:val="0"/>
        <w:snapToGrid w:val="0"/>
        <w:spacing w:line="360" w:lineRule="auto"/>
        <w:ind w:left="0" w:firstLine="600" w:firstLineChars="200"/>
        <w:rPr>
          <w:rFonts w:hint="eastAsia"/>
        </w:rPr>
      </w:pPr>
      <w:r>
        <w:rPr>
          <w:rFonts w:hint="eastAsia" w:ascii="仿宋" w:hAnsi="仿宋" w:eastAsia="仿宋"/>
          <w:sz w:val="30"/>
          <w:szCs w:val="30"/>
        </w:rPr>
        <w:t>（二）县中心工作及其他工作</w:t>
      </w:r>
    </w:p>
    <w:p>
      <w:pPr>
        <w:numPr>
          <w:ilvl w:val="0"/>
          <w:numId w:val="1"/>
        </w:numPr>
        <w:spacing w:before="0" w:beforeAutospacing="0" w:after="0" w:afterAutospacing="0" w:line="680" w:lineRule="exact"/>
        <w:ind w:left="0" w:firstLine="600" w:firstLineChars="200"/>
        <w:textAlignment w:val="baseline"/>
        <w:rPr>
          <w:rStyle w:val="9"/>
          <w:rFonts w:hint="eastAsia" w:ascii="仿宋" w:hAnsi="仿宋" w:eastAsia="仿宋"/>
          <w:sz w:val="30"/>
          <w:szCs w:val="30"/>
        </w:rPr>
      </w:pPr>
      <w:r>
        <w:rPr>
          <w:rStyle w:val="9"/>
          <w:rFonts w:hint="eastAsia" w:ascii="仿宋" w:hAnsi="仿宋" w:eastAsia="仿宋"/>
          <w:sz w:val="30"/>
          <w:szCs w:val="30"/>
        </w:rPr>
        <w:t>认真抓好“党史”学教活动。今年是中国共产党诞辰100百周年的大庆之年，党中央号召开展“学党史、悟初心、办实事”活动。我中心严格按程序按步骤进行。特别是3月8日国际妇女节，我中心深入参保单位鸿远金属加工有限公司慰问困难女职工，开展工伤预防宣传和安全生产知识培训，反响良好。7月25日组织党员干部职工赴十八洞村考察脱贫攻坚工作，坚定脱贫攻坚与乡村振兴的有效衔接。</w:t>
      </w:r>
    </w:p>
    <w:p>
      <w:pPr>
        <w:spacing w:before="0" w:beforeAutospacing="0" w:after="0" w:afterAutospacing="0" w:line="680" w:lineRule="exact"/>
        <w:ind w:firstLine="600" w:firstLineChars="200"/>
        <w:textAlignment w:val="baseline"/>
        <w:rPr>
          <w:rStyle w:val="9"/>
          <w:rFonts w:hint="eastAsia" w:ascii="仿宋" w:hAnsi="仿宋" w:eastAsia="仿宋"/>
          <w:sz w:val="30"/>
          <w:szCs w:val="30"/>
        </w:rPr>
      </w:pPr>
      <w:r>
        <w:rPr>
          <w:rStyle w:val="9"/>
          <w:rFonts w:hint="eastAsia" w:ascii="仿宋" w:hAnsi="仿宋" w:eastAsia="仿宋"/>
          <w:sz w:val="30"/>
          <w:szCs w:val="30"/>
        </w:rPr>
        <w:t>2、认真抓好“三城同创”工作。安排站支部书记具体分管此项工作，站内全体工作人员分批轮流每周到联点的新东社区进行一次卫生大扫除。为我县成功创建国家级卫生县城添砖加瓦。</w:t>
      </w:r>
    </w:p>
    <w:p>
      <w:pPr>
        <w:spacing w:before="0" w:beforeAutospacing="0" w:after="0" w:afterAutospacing="0" w:line="680" w:lineRule="exact"/>
        <w:ind w:firstLine="600" w:firstLineChars="200"/>
        <w:textAlignment w:val="baseline"/>
        <w:rPr>
          <w:rStyle w:val="9"/>
          <w:rFonts w:hint="eastAsia" w:ascii="仿宋" w:hAnsi="仿宋" w:eastAsia="仿宋"/>
          <w:sz w:val="30"/>
          <w:szCs w:val="30"/>
        </w:rPr>
      </w:pPr>
      <w:r>
        <w:rPr>
          <w:rStyle w:val="9"/>
          <w:rFonts w:hint="eastAsia" w:ascii="仿宋" w:hAnsi="仿宋" w:eastAsia="仿宋"/>
          <w:sz w:val="30"/>
          <w:szCs w:val="30"/>
        </w:rPr>
        <w:t>3、认真抓好乡村振兴和脱贫巩固的有效衔接。根据县委县政府的统一安排，我中心将原来负责帮扶的五个村按要求打好移交，及时组建新的工作队，及时进驻新的村陈家坊镇东冲村开展工作。</w:t>
      </w:r>
    </w:p>
    <w:p>
      <w:pPr>
        <w:spacing w:line="360" w:lineRule="auto"/>
        <w:ind w:left="210" w:leftChars="100" w:firstLine="600" w:firstLineChars="200"/>
        <w:rPr>
          <w:rFonts w:hint="eastAsia"/>
        </w:rPr>
      </w:pPr>
      <w:r>
        <w:rPr>
          <w:rFonts w:hint="eastAsia" w:ascii="仿宋" w:hAnsi="仿宋" w:eastAsia="仿宋"/>
          <w:sz w:val="30"/>
          <w:szCs w:val="30"/>
        </w:rPr>
        <w:t>七、存在的问题</w:t>
      </w:r>
    </w:p>
    <w:p>
      <w:pPr>
        <w:adjustRightInd w:val="0"/>
        <w:snapToGrid w:val="0"/>
        <w:spacing w:line="600" w:lineRule="exact"/>
        <w:ind w:left="596" w:leftChars="284" w:firstLine="450" w:firstLineChars="150"/>
        <w:outlineLvl w:val="0"/>
        <w:rPr>
          <w:rFonts w:hint="eastAsia" w:ascii="仿宋" w:hAnsi="仿宋" w:eastAsia="仿宋"/>
          <w:sz w:val="30"/>
          <w:szCs w:val="30"/>
        </w:rPr>
      </w:pPr>
      <w:r>
        <w:rPr>
          <w:rFonts w:hint="eastAsia" w:ascii="仿宋" w:hAnsi="仿宋" w:eastAsia="仿宋"/>
          <w:sz w:val="30"/>
          <w:szCs w:val="30"/>
        </w:rPr>
        <w:t>我县工伤失业服务工作虽然做了一定工作，取得了一定成绩，但是离上级要求还有相当差距，离劳动者和企业对我们的要求还有不小距离，我们工作中也还存在不少问题，主要表现在：改制时由于政府和企业资金困难，没有支付失业保险金，现在支付压力大。我县高科技企业偏少，非煤矿山，建筑企业，劳动密集型企业偏多，工人文化程度低和工伤预防意识差，导致工伤事故居高不下；工伤失业整合，内设机构设置没有到位，财政预算经费安排少，影响工作开展和整体能力发挥。这些都有待在今后工作中不断改进，以促进工伤失业工作的进一步发展</w:t>
      </w:r>
    </w:p>
    <w:p>
      <w:pPr>
        <w:adjustRightInd w:val="0"/>
        <w:snapToGrid w:val="0"/>
        <w:spacing w:line="360" w:lineRule="auto"/>
        <w:ind w:firstLine="600" w:firstLineChars="200"/>
        <w:rPr>
          <w:rFonts w:hint="eastAsia" w:ascii="仿宋" w:hAnsi="仿宋" w:eastAsia="仿宋"/>
          <w:sz w:val="30"/>
          <w:szCs w:val="30"/>
        </w:rPr>
      </w:pPr>
      <w:r>
        <w:rPr>
          <w:rFonts w:hint="eastAsia" w:ascii="仿宋" w:hAnsi="仿宋" w:eastAsia="仿宋"/>
          <w:sz w:val="30"/>
          <w:szCs w:val="30"/>
        </w:rPr>
        <w:t xml:space="preserve">八、改进措施和有关建议   </w:t>
      </w:r>
    </w:p>
    <w:p>
      <w:pPr>
        <w:adjustRightInd w:val="0"/>
        <w:snapToGrid w:val="0"/>
        <w:spacing w:line="600" w:lineRule="exact"/>
        <w:ind w:left="638" w:leftChars="304" w:firstLine="150" w:firstLineChars="50"/>
        <w:rPr>
          <w:rFonts w:hint="eastAsia" w:ascii="仿宋" w:hAnsi="仿宋" w:eastAsia="仿宋"/>
          <w:sz w:val="30"/>
          <w:szCs w:val="30"/>
        </w:rPr>
      </w:pPr>
      <w:r>
        <w:rPr>
          <w:rFonts w:hint="eastAsia" w:ascii="仿宋" w:hAnsi="仿宋" w:eastAsia="仿宋"/>
          <w:sz w:val="30"/>
          <w:szCs w:val="30"/>
        </w:rPr>
        <w:t>（一）后续工作计划：按县委县政府的统一布置和安排，完成各项工作。</w:t>
      </w:r>
    </w:p>
    <w:p>
      <w:pPr>
        <w:spacing w:line="360" w:lineRule="auto"/>
        <w:ind w:left="638" w:leftChars="304" w:firstLine="150" w:firstLineChars="50"/>
        <w:rPr>
          <w:rFonts w:hint="eastAsia" w:ascii="仿宋" w:hAnsi="仿宋" w:eastAsia="仿宋"/>
          <w:sz w:val="32"/>
          <w:szCs w:val="32"/>
        </w:rPr>
      </w:pPr>
      <w:r>
        <w:rPr>
          <w:rFonts w:hint="eastAsia" w:ascii="仿宋" w:hAnsi="仿宋" w:eastAsia="仿宋"/>
          <w:sz w:val="30"/>
          <w:szCs w:val="30"/>
        </w:rPr>
        <w:t>（二）进一步加强业务学习，进一步完善各项财务制度。进一步完善规章制度。下阶段，要在原有各项制度基础上，进一步完善工作制度，出台相应措施，确保工作所需经费，使工作做到年初有计划、年终有总结、操作有章可循、做事有经费保障的健康机制</w:t>
      </w:r>
      <w:r>
        <w:rPr>
          <w:rFonts w:hint="eastAsia" w:ascii="仿宋" w:hAnsi="仿宋" w:eastAsia="仿宋"/>
          <w:sz w:val="32"/>
          <w:szCs w:val="32"/>
        </w:rPr>
        <w:t>。</w:t>
      </w:r>
    </w:p>
    <w:p>
      <w:pPr>
        <w:adjustRightInd w:val="0"/>
        <w:snapToGrid w:val="0"/>
        <w:spacing w:line="580" w:lineRule="exact"/>
        <w:ind w:left="0" w:firstLine="0" w:firstLineChars="0"/>
        <w:rPr>
          <w:rFonts w:hint="eastAsia" w:ascii="仿宋" w:hAnsi="仿宋" w:eastAsia="仿宋"/>
          <w:sz w:val="32"/>
          <w:szCs w:val="32"/>
        </w:rPr>
      </w:pPr>
      <w:r>
        <w:rPr>
          <w:rFonts w:hint="eastAsia" w:ascii="仿宋" w:hAnsi="仿宋" w:eastAsia="仿宋"/>
          <w:sz w:val="32"/>
          <w:szCs w:val="32"/>
        </w:rPr>
        <w:t xml:space="preserve"> </w:t>
      </w:r>
    </w:p>
    <w:p>
      <w:pPr>
        <w:ind w:left="315" w:hanging="315"/>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hanging="315"/>
      </w:pPr>
      <w:r>
        <w:separator/>
      </w:r>
    </w:p>
  </w:endnote>
  <w:endnote w:type="continuationSeparator" w:id="1">
    <w:p>
      <w:pPr>
        <w:spacing w:line="240" w:lineRule="auto"/>
        <w:ind w:hanging="31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hanging="315"/>
      </w:pPr>
      <w:r>
        <w:separator/>
      </w:r>
    </w:p>
  </w:footnote>
  <w:footnote w:type="continuationSeparator" w:id="1">
    <w:p>
      <w:pPr>
        <w:spacing w:before="0" w:after="0" w:line="240" w:lineRule="auto"/>
        <w:ind w:hanging="315"/>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BA7667"/>
    <w:multiLevelType w:val="multilevel"/>
    <w:tmpl w:val="7ABA7667"/>
    <w:lvl w:ilvl="0" w:tentative="0">
      <w:start w:val="1"/>
      <w:numFmt w:val="decimal"/>
      <w:suff w:val="nothing"/>
      <w:lvlText w:val="%1、"/>
      <w:lvlJc w:val="left"/>
      <w:pPr>
        <w:ind w:left="961"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Y2MGM5MDNlY2Q1MTIxYzYxNTM3Mjk0MTIwYmRhYWEifQ=="/>
  </w:docVars>
  <w:rsids>
    <w:rsidRoot w:val="00722B65"/>
    <w:rsid w:val="001828E9"/>
    <w:rsid w:val="00722B65"/>
    <w:rsid w:val="2BB65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100" w:beforeAutospacing="1" w:after="100" w:afterAutospacing="1" w:line="320" w:lineRule="exact"/>
      <w:ind w:left="150" w:hanging="150" w:hangingChars="15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7"/>
    <w:unhideWhenUsed/>
    <w:qFormat/>
    <w:uiPriority w:val="99"/>
    <w:pPr>
      <w:spacing w:after="0" w:afterAutospacing="0"/>
      <w:ind w:firstLine="420" w:firstLineChars="200"/>
    </w:pPr>
  </w:style>
  <w:style w:type="paragraph" w:styleId="3">
    <w:name w:val="Body Text Indent"/>
    <w:basedOn w:val="1"/>
    <w:link w:val="6"/>
    <w:semiHidden/>
    <w:unhideWhenUsed/>
    <w:uiPriority w:val="99"/>
    <w:pPr>
      <w:spacing w:after="120"/>
      <w:ind w:left="420" w:leftChars="200"/>
    </w:pPr>
  </w:style>
  <w:style w:type="character" w:customStyle="1" w:styleId="6">
    <w:name w:val="正文文本缩进 Char"/>
    <w:basedOn w:val="5"/>
    <w:link w:val="3"/>
    <w:semiHidden/>
    <w:qFormat/>
    <w:uiPriority w:val="99"/>
    <w:rPr>
      <w:rFonts w:ascii="Calibri" w:hAnsi="Calibri" w:eastAsia="宋体" w:cs="Times New Roman"/>
      <w:szCs w:val="21"/>
    </w:rPr>
  </w:style>
  <w:style w:type="character" w:customStyle="1" w:styleId="7">
    <w:name w:val="正文首行缩进 2 Char"/>
    <w:basedOn w:val="6"/>
    <w:link w:val="2"/>
    <w:uiPriority w:val="99"/>
  </w:style>
  <w:style w:type="paragraph" w:customStyle="1" w:styleId="8">
    <w:name w:val="Default"/>
    <w:basedOn w:val="1"/>
    <w:uiPriority w:val="0"/>
    <w:pPr>
      <w:autoSpaceDE w:val="0"/>
      <w:autoSpaceDN w:val="0"/>
      <w:adjustRightInd w:val="0"/>
      <w:spacing w:before="0" w:beforeAutospacing="0" w:after="0" w:afterAutospacing="0" w:line="240" w:lineRule="auto"/>
      <w:ind w:left="0" w:firstLine="0" w:firstLineChars="0"/>
      <w:jc w:val="left"/>
    </w:pPr>
    <w:rPr>
      <w:rFonts w:ascii="黑体" w:eastAsia="黑体" w:cs="宋体"/>
      <w:color w:val="000000"/>
      <w:kern w:val="0"/>
      <w:sz w:val="24"/>
      <w:szCs w:val="24"/>
    </w:rPr>
  </w:style>
  <w:style w:type="character" w:customStyle="1" w:styleId="9">
    <w:name w:val="15"/>
    <w:basedOn w:val="5"/>
    <w:uiPriority w:val="0"/>
    <w:rPr>
      <w:rFonts w:hint="default" w:ascii="Calibri" w:hAnsi="Calibri" w:eastAsia="宋体" w:cs="Times New Roman"/>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4357</Words>
  <Characters>4603</Characters>
  <Lines>33</Lines>
  <Paragraphs>9</Paragraphs>
  <TotalTime>0</TotalTime>
  <ScaleCrop>false</ScaleCrop>
  <LinksUpToDate>false</LinksUpToDate>
  <CharactersWithSpaces>4629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2022-12-15T07:32:00Z</dcterms:created>
  <dc:creator>Administrator</dc:creator>
  <cp:lastModifiedBy>Administrator</cp:lastModifiedBy>
  <dcterms:modified xsi:type="dcterms:W3CDTF">2022-12-15T07:38:05Z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72439AB9D1FB4D348EEE7819F2183C2B</vt:lpwstr>
  </property>
</Properties>
</file>