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asciiTheme="majorEastAsia" w:hAnsiTheme="majorEastAsia" w:eastAsiaTheme="majorEastAsia"/>
          <w:color w:val="000000"/>
          <w:kern w:val="0"/>
          <w:sz w:val="52"/>
          <w:szCs w:val="52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52"/>
          <w:szCs w:val="52"/>
        </w:rPr>
        <w:t>2021</w:t>
      </w:r>
      <w:r>
        <w:rPr>
          <w:rFonts w:asciiTheme="majorEastAsia" w:hAnsiTheme="majorEastAsia" w:eastAsiaTheme="majorEastAsia"/>
          <w:color w:val="000000"/>
          <w:kern w:val="0"/>
          <w:sz w:val="52"/>
          <w:szCs w:val="52"/>
        </w:rPr>
        <w:t>年项目支出绩效目标表</w:t>
      </w:r>
    </w:p>
    <w:tbl>
      <w:tblPr>
        <w:tblStyle w:val="5"/>
        <w:tblW w:w="90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33"/>
        <w:gridCol w:w="1134"/>
        <w:gridCol w:w="1072"/>
        <w:gridCol w:w="1984"/>
        <w:gridCol w:w="573"/>
        <w:gridCol w:w="736"/>
        <w:gridCol w:w="16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03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填报单位：新邵县</w:t>
            </w:r>
            <w:r>
              <w:rPr>
                <w:rFonts w:hint="eastAsia" w:asciiTheme="majorEastAsia" w:hAnsiTheme="majorEastAsia" w:eastAsiaTheme="majorEastAsia"/>
                <w:kern w:val="0"/>
                <w:szCs w:val="21"/>
                <w:lang w:eastAsia="zh-CN"/>
              </w:rPr>
              <w:t>苗圃</w:t>
            </w: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（盖章）                                            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森林防火费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新邵县苗圃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2021年1月1日至2021年12月31日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量化森林资源保护和生态安全维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护目标，细化森林防火、防盗、防病虫害，并建立督查调度、成效分析和考核比机制。要求全体管理人员带头树立生态安全意识，增强生态文明建设责任感和使命感，维护森林资源安全，保障场圃和谐稳定，实现可持续发展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1、修建防火道10公里；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2、防火宣传3次；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目标3、砍伐杂草2次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防火宣传次数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不少余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防火道修建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10公里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砍伐杂草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防火道修建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验收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高标准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砍伐杂草验收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合格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防火宣传职工防火意识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提高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按时完成年度工作任务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按防火季节开展工作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黑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黑体" w:asciiTheme="majorEastAsia" w:hAnsiTheme="majorEastAsia" w:eastAsiaTheme="majorEastAsia"/>
                <w:szCs w:val="21"/>
                <w:lang w:eastAsia="zh-CN"/>
              </w:rPr>
              <w:t>成本控制在预算内，合理支出项目经费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黑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黑体" w:asciiTheme="majorEastAsia" w:hAnsiTheme="majorEastAsia" w:eastAsiaTheme="majorEastAsia"/>
                <w:szCs w:val="21"/>
                <w:lang w:eastAsia="zh-CN"/>
              </w:rPr>
              <w:t>节约、合理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优化资源配置，提高财政资金使用效益。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各项支出不超预算安排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加强森林资源保护，促进绿化建设，促进经济可持续发展。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逐步提高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美化环境，提升空气质量，加强森林覆盖率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逐年增加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完善预算绩效管理工作，确保将预算管理执行到位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职工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群众对林场服务职能更加满意。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群众满意度逐步提高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  <w:t>≥95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黑体" w:asciiTheme="majorEastAsia" w:hAnsiTheme="majorEastAsia" w:eastAsiaTheme="majorEastAsia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10" w:type="dxa"/>
            <w:vMerge w:val="restart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财政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部门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意见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033" w:type="dxa"/>
          </w:tcPr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归口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业务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审核</w:t>
            </w:r>
          </w:p>
          <w:p>
            <w:pPr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意见</w:t>
            </w:r>
          </w:p>
        </w:tc>
        <w:tc>
          <w:tcPr>
            <w:tcW w:w="7189" w:type="dxa"/>
            <w:gridSpan w:val="6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10" w:type="dxa"/>
            <w:vMerge w:val="continue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033" w:type="dxa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绩效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管理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股室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审核</w:t>
            </w: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 意见</w:t>
            </w:r>
          </w:p>
        </w:tc>
        <w:tc>
          <w:tcPr>
            <w:tcW w:w="7189" w:type="dxa"/>
            <w:gridSpan w:val="6"/>
          </w:tcPr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1333"/>
                <w:tab w:val="left" w:pos="3793"/>
                <w:tab w:val="left" w:pos="5853"/>
              </w:tabs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 xml:space="preserve">      审核人：          股室负责人签字：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Theme="majorEastAsia" w:hAnsiTheme="majorEastAsia" w:eastAsiaTheme="major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Theme="majorEastAsia" w:hAnsiTheme="majorEastAsia" w:eastAsiaTheme="majorEastAsia"/>
          <w:kern w:val="0"/>
          <w:szCs w:val="21"/>
        </w:rPr>
      </w:pPr>
      <w:r>
        <w:rPr>
          <w:rFonts w:hint="eastAsia" w:asciiTheme="majorEastAsia" w:hAnsiTheme="majorEastAsia" w:eastAsiaTheme="majorEastAsia"/>
          <w:kern w:val="0"/>
          <w:szCs w:val="21"/>
        </w:rPr>
        <w:t>填表人：</w:t>
      </w:r>
      <w:r>
        <w:rPr>
          <w:rFonts w:hint="eastAsia" w:asciiTheme="majorEastAsia" w:hAnsiTheme="majorEastAsia" w:eastAsiaTheme="majorEastAsia"/>
          <w:kern w:val="0"/>
          <w:szCs w:val="21"/>
          <w:lang w:eastAsia="zh-CN"/>
        </w:rPr>
        <w:t>谢喜科</w:t>
      </w:r>
      <w:r>
        <w:rPr>
          <w:rFonts w:hint="eastAsia" w:asciiTheme="majorEastAsia" w:hAnsiTheme="majorEastAsia" w:eastAsiaTheme="majorEastAsia"/>
          <w:kern w:val="0"/>
          <w:szCs w:val="21"/>
        </w:rPr>
        <w:t>联系电话：1</w:t>
      </w:r>
      <w:r>
        <w:rPr>
          <w:rFonts w:hint="eastAsia" w:asciiTheme="majorEastAsia" w:hAnsiTheme="majorEastAsia" w:eastAsiaTheme="majorEastAsia"/>
          <w:kern w:val="0"/>
          <w:szCs w:val="21"/>
          <w:lang w:val="en-US" w:eastAsia="zh-CN"/>
        </w:rPr>
        <w:t>3332592575</w:t>
      </w:r>
      <w:r>
        <w:rPr>
          <w:rFonts w:hint="eastAsia" w:asciiTheme="majorEastAsia" w:hAnsiTheme="majorEastAsia" w:eastAsiaTheme="majorEastAsia"/>
          <w:kern w:val="0"/>
          <w:szCs w:val="21"/>
        </w:rPr>
        <w:t xml:space="preserve">填报日期：2021年1月15日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Theme="majorEastAsia" w:hAnsiTheme="majorEastAsia" w:eastAsiaTheme="majorEastAsia"/>
          <w:kern w:val="0"/>
          <w:szCs w:val="21"/>
        </w:rPr>
      </w:pPr>
      <w:r>
        <w:rPr>
          <w:rFonts w:hint="eastAsia" w:asciiTheme="majorEastAsia" w:hAnsiTheme="majorEastAsia" w:eastAsiaTheme="majorEastAsia"/>
          <w:kern w:val="0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95F"/>
    <w:rsid w:val="003F627D"/>
    <w:rsid w:val="006B427F"/>
    <w:rsid w:val="0094595F"/>
    <w:rsid w:val="009D5E99"/>
    <w:rsid w:val="00CB5562"/>
    <w:rsid w:val="01A7062B"/>
    <w:rsid w:val="059F5E39"/>
    <w:rsid w:val="0943485E"/>
    <w:rsid w:val="0BCB3FB0"/>
    <w:rsid w:val="0F761DFB"/>
    <w:rsid w:val="147371B7"/>
    <w:rsid w:val="178524CF"/>
    <w:rsid w:val="1DDD4B16"/>
    <w:rsid w:val="1E9E533A"/>
    <w:rsid w:val="1F8F27E8"/>
    <w:rsid w:val="2D587002"/>
    <w:rsid w:val="2F9A76ED"/>
    <w:rsid w:val="31065BF4"/>
    <w:rsid w:val="333E4ADA"/>
    <w:rsid w:val="33790CF9"/>
    <w:rsid w:val="363B5616"/>
    <w:rsid w:val="43947DFE"/>
    <w:rsid w:val="44BF266C"/>
    <w:rsid w:val="4B6403EC"/>
    <w:rsid w:val="4C327E20"/>
    <w:rsid w:val="535D62B2"/>
    <w:rsid w:val="547E0911"/>
    <w:rsid w:val="5A540767"/>
    <w:rsid w:val="67AB0C87"/>
    <w:rsid w:val="6EDD385E"/>
    <w:rsid w:val="7C4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989</Characters>
  <Lines>8</Lines>
  <Paragraphs>2</Paragraphs>
  <TotalTime>2</TotalTime>
  <ScaleCrop>false</ScaleCrop>
  <LinksUpToDate>false</LinksUpToDate>
  <CharactersWithSpaces>1160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2021-01-22T07:28:00Z</dcterms:created>
  <dc:creator>Administrator</dc:creator>
  <cp:lastModifiedBy>Administrator</cp:lastModifiedBy>
  <dcterms:modified xsi:type="dcterms:W3CDTF">2021-05-26T09:12:40Z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16BD4F6350844BD3BB6BF355CAE9E5FA</vt:lpwstr>
  </property>
</Properties>
</file>