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930"/>
        <w:gridCol w:w="10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        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沙湾泵站电费及维护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新邵县供排水管理站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2021年1月至12月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保障沙湾泵站电费及时支付到位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对沙湾泵站劳务派遣工人进行有效管理，做好泵站内卫生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保证泵站内机械设备正常运行，根据实际情况安排泵坑清淤工作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杜绝泵站发生污水溢流现象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保证沙湾雨污水提升泵站正常运行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保证每月电费按时缴纳到位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保证泵站内卫生条件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及时维护维修损坏设备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对泵站工人进行制度化管理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合理用电，争取效益最大化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提升泵站形象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良好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杜绝发生污水溢流现象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改善城区生活环境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良好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提高群众满意度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95%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810" w:type="dxa"/>
            <w:vMerge w:val="restart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财政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部门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审核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意见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归口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业务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股室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审核</w:t>
            </w: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意见</w:t>
            </w:r>
          </w:p>
        </w:tc>
        <w:tc>
          <w:tcPr>
            <w:tcW w:w="7292" w:type="dxa"/>
            <w:gridSpan w:val="7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审核人：          股室负责人签字：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810" w:type="dxa"/>
            <w:vMerge w:val="continue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30" w:type="dxa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绩效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管理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股室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审核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意见</w:t>
            </w:r>
          </w:p>
        </w:tc>
        <w:tc>
          <w:tcPr>
            <w:tcW w:w="7292" w:type="dxa"/>
            <w:gridSpan w:val="7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审核人：          股室负责人签字：             年    月    日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          联系电话：          填报日期：           单位负责人签字：</w:t>
      </w: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ascii="仿宋_GB2312" w:eastAsia="仿宋_GB2312"/>
          <w:kern w:val="0"/>
          <w:szCs w:val="21"/>
        </w:rPr>
        <w:br w:type="page"/>
      </w: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930"/>
        <w:gridCol w:w="10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        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筱溪泵站运行及维护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新邵县供排水管理站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2021年1月至12月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对筱溪路泵站运行托管单位进行有效管理，做好泵站内卫生工作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保证泵站内机械设备正常运行，根据实际情况安排泵坑清淤工作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杜绝泵站发生污水溢流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保证沙湾雨污水提升泵站正常运行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完成纳污范围内污水提升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保证泵站内卫生条件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及时维护维修损坏设备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对泵站运行托管单位进行有效管理，控制运行成本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控制运行成本，争取效益最大化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提升泵站形象，解决周边矛盾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良好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杜绝发生污水溢流现象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改善城区生活环境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良好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提高群众满意度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95%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810" w:type="dxa"/>
            <w:vMerge w:val="restart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财政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部门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审核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意见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归口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业务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股室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审核</w:t>
            </w: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意见</w:t>
            </w:r>
          </w:p>
        </w:tc>
        <w:tc>
          <w:tcPr>
            <w:tcW w:w="7292" w:type="dxa"/>
            <w:gridSpan w:val="7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审核人：          股室负责人签字：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810" w:type="dxa"/>
            <w:vMerge w:val="continue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30" w:type="dxa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绩效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管理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股室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审核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意见</w:t>
            </w:r>
          </w:p>
        </w:tc>
        <w:tc>
          <w:tcPr>
            <w:tcW w:w="7292" w:type="dxa"/>
            <w:gridSpan w:val="7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审核人：          股室负责人签字：             年    月    日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          联系电话：          填报日期：           单位负责人签字：</w:t>
      </w:r>
    </w:p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ascii="仿宋_GB2312" w:eastAsia="仿宋_GB2312"/>
          <w:kern w:val="0"/>
          <w:szCs w:val="21"/>
        </w:rPr>
        <w:br w:type="page"/>
      </w: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4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930"/>
        <w:gridCol w:w="10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        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城镇排水、污水处理管理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新邵县供排水管理站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69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2021年1月至12月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对大坪污水处理厂进行有效监督管理，保证出水达标排放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核定每月的污水处理服务费与污泥处理费用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保证县城雨污水管道正常运营，杜绝污水直排现象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保证污水处理厂及雨污水管网的正常运行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各项业务工作整体推进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保证污水处理厂出水符合标准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及时维护维修损坏的管网及附属设施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核定每月污水处理服务费与污泥处理费用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压缩基本运行开支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提升县城形象，妥善处理好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12345投诉问题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良好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杜绝发生污水溢流现象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改善城区生活环境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良好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提高群众满意度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95%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810" w:type="dxa"/>
            <w:vMerge w:val="restart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财政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部门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审核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意见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930" w:type="dxa"/>
          </w:tcPr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归口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业务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股室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审核</w:t>
            </w: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意见</w:t>
            </w:r>
          </w:p>
        </w:tc>
        <w:tc>
          <w:tcPr>
            <w:tcW w:w="7292" w:type="dxa"/>
            <w:gridSpan w:val="7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审核人：          股室负责人签字：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810" w:type="dxa"/>
            <w:vMerge w:val="continue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30" w:type="dxa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绩效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管理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股室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审核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意见</w:t>
            </w:r>
          </w:p>
        </w:tc>
        <w:tc>
          <w:tcPr>
            <w:tcW w:w="7292" w:type="dxa"/>
            <w:gridSpan w:val="7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审核人：          股室负责人签字：             年    月    日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          联系电话：          填报日期：           单位负责人签字：</w:t>
      </w:r>
    </w:p>
    <w:p>
      <w:pPr>
        <w:rPr>
          <w:rFonts w:eastAsia="黑体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45447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ED4D14"/>
    <w:multiLevelType w:val="singleLevel"/>
    <w:tmpl w:val="93ED4D1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8E4D79D"/>
    <w:multiLevelType w:val="singleLevel"/>
    <w:tmpl w:val="78E4D79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F409FEB"/>
    <w:multiLevelType w:val="singleLevel"/>
    <w:tmpl w:val="7F409FE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7B"/>
    <w:rsid w:val="00016CF1"/>
    <w:rsid w:val="0004574E"/>
    <w:rsid w:val="00077BA1"/>
    <w:rsid w:val="0014390D"/>
    <w:rsid w:val="00192186"/>
    <w:rsid w:val="001A4D48"/>
    <w:rsid w:val="001C70D8"/>
    <w:rsid w:val="00321A76"/>
    <w:rsid w:val="00373CD1"/>
    <w:rsid w:val="004B033E"/>
    <w:rsid w:val="004B11C4"/>
    <w:rsid w:val="004F147B"/>
    <w:rsid w:val="005A5A01"/>
    <w:rsid w:val="00606629"/>
    <w:rsid w:val="0061506E"/>
    <w:rsid w:val="00721F2F"/>
    <w:rsid w:val="007A1C33"/>
    <w:rsid w:val="007C41C1"/>
    <w:rsid w:val="00807297"/>
    <w:rsid w:val="008113AD"/>
    <w:rsid w:val="0084662E"/>
    <w:rsid w:val="00953561"/>
    <w:rsid w:val="00970037"/>
    <w:rsid w:val="009B52EC"/>
    <w:rsid w:val="00A022AC"/>
    <w:rsid w:val="00A25787"/>
    <w:rsid w:val="00AC7552"/>
    <w:rsid w:val="00AD274B"/>
    <w:rsid w:val="00B54696"/>
    <w:rsid w:val="00BA59DC"/>
    <w:rsid w:val="00BF1DAA"/>
    <w:rsid w:val="00C7774B"/>
    <w:rsid w:val="00CF7022"/>
    <w:rsid w:val="00DA5AAA"/>
    <w:rsid w:val="00DD4F7C"/>
    <w:rsid w:val="00DE3141"/>
    <w:rsid w:val="00E90B36"/>
    <w:rsid w:val="00EC34AF"/>
    <w:rsid w:val="00F22AC3"/>
    <w:rsid w:val="00FD081A"/>
    <w:rsid w:val="00FE214F"/>
    <w:rsid w:val="074D019C"/>
    <w:rsid w:val="08813F41"/>
    <w:rsid w:val="0AD36E01"/>
    <w:rsid w:val="0C073891"/>
    <w:rsid w:val="1B710B40"/>
    <w:rsid w:val="1EA128EF"/>
    <w:rsid w:val="23013AE8"/>
    <w:rsid w:val="29333A48"/>
    <w:rsid w:val="2CCF2931"/>
    <w:rsid w:val="33A72586"/>
    <w:rsid w:val="38ED40E9"/>
    <w:rsid w:val="40942FC4"/>
    <w:rsid w:val="49675750"/>
    <w:rsid w:val="4A3B3C16"/>
    <w:rsid w:val="4DAC5FB6"/>
    <w:rsid w:val="505310E5"/>
    <w:rsid w:val="66897969"/>
    <w:rsid w:val="66FD69DC"/>
    <w:rsid w:val="6DD51A16"/>
    <w:rsid w:val="74DD7EB9"/>
    <w:rsid w:val="74F94826"/>
    <w:rsid w:val="79CF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468</Words>
  <Characters>2671</Characters>
  <Lines>22</Lines>
  <Paragraphs>6</Paragraphs>
  <TotalTime>259</TotalTime>
  <ScaleCrop>false</ScaleCrop>
  <LinksUpToDate>false</LinksUpToDate>
  <CharactersWithSpaces>3133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2021-01-13T07:53:00Z</dcterms:created>
  <dc:creator>Administrator</dc:creator>
  <cp:lastModifiedBy>煋影</cp:lastModifiedBy>
  <dcterms:modified xsi:type="dcterms:W3CDTF">2021-01-27T01:47:43Z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