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8D31">
      <w:pPr>
        <w:pStyle w:val="2"/>
      </w:pPr>
      <w:r>
        <w:t>新邵县交通运输局</w:t>
      </w:r>
    </w:p>
    <w:p w14:paraId="0576BB35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BE88A04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邵新交处罚〔2024〕70091号</w:t>
      </w:r>
    </w:p>
    <w:p w14:paraId="41C2C342">
      <w:pPr>
        <w:pStyle w:val="4"/>
        <w:spacing w:before="4"/>
        <w:ind w:left="0" w:right="0" w:firstLine="0"/>
        <w:rPr>
          <w:sz w:val="13"/>
        </w:rPr>
      </w:pPr>
    </w:p>
    <w:p w14:paraId="374012A1">
      <w:pPr>
        <w:pStyle w:val="3"/>
        <w:spacing w:line="470" w:lineRule="exact"/>
      </w:pPr>
      <w:r>
        <w:t>一、当事人基本情况</w:t>
      </w:r>
    </w:p>
    <w:p w14:paraId="13A800F7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姓名：张小晓，性别：男，民族：汉，身份证号码：430522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5891，联系电话：182</w:t>
      </w:r>
      <w:r>
        <w:rPr>
          <w:rFonts w:hint="eastAsia"/>
          <w:lang w:val="en-US" w:eastAsia="zh-CN"/>
        </w:rPr>
        <w:t>****</w:t>
      </w:r>
      <w:r>
        <w:t>2980，住址：新邵县小塘镇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号，职业：/，工作单位：/。</w:t>
      </w:r>
    </w:p>
    <w:p w14:paraId="71D91C0C">
      <w:pPr>
        <w:pStyle w:val="3"/>
      </w:pPr>
      <w:r>
        <w:t>二、案件来源及调查经过</w:t>
      </w:r>
    </w:p>
    <w:p w14:paraId="103A82AF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270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548.7pt;margin-top:68.4pt;height:0pt;width:13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283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8月30日对你（单位）涉嫌驾驶湘EB8768车辆使用4500千克以上（不含4500千克）普通货运车辆未按规定取得道路货物运输经营许可，擅自从事道路货物运输经营的的行为予以立案调查。期间，本机关采取了收集现场证据材料、调查询问当事人等方式开展调查取证；并听取当事人陈述申辩意见，保障当事人合法权利。</w:t>
      </w:r>
    </w:p>
    <w:p w14:paraId="1217799F">
      <w:pPr>
        <w:pStyle w:val="3"/>
        <w:spacing w:line="408" w:lineRule="exact"/>
      </w:pPr>
      <w:r>
        <w:t>三、违法事实及相关证据</w:t>
      </w:r>
    </w:p>
    <w:p w14:paraId="245AD0B2">
      <w:pPr>
        <w:pStyle w:val="4"/>
        <w:spacing w:before="73" w:line="333" w:lineRule="auto"/>
        <w:ind w:right="294"/>
      </w:pPr>
      <w:r>
        <w:pict>
          <v:line id="_x0000_s1035" o:spid="_x0000_s1035" o:spt="20" style="position:absolute;left:0pt;margin-left:197.7pt;margin-top:20.4pt;height:0pt;width:357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经查，你（单位）2024年8月30日，检查发现，驾驶员张小晓驾驶湘EB8768四轴车辆，未按规定取得道路货物运输经营许可，擅自从事道路货物运输经营。具体有</w:t>
      </w:r>
    </w:p>
    <w:p w14:paraId="43CA253D">
      <w:pPr>
        <w:pStyle w:val="4"/>
        <w:spacing w:line="344" w:lineRule="exact"/>
        <w:ind w:right="0" w:firstLine="0"/>
      </w:pPr>
      <w:r>
        <w:t>《询问笔录》、《现场检查笔录》等证据证实。</w:t>
      </w:r>
    </w:p>
    <w:p w14:paraId="1AB9B447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37" o:spid="_x0000_s1037" o:spt="203" style="height:0.7pt;width:283.5pt;" coordsize="5670,14">
            <o:lock v:ext="edit"/>
            <v:line id="_x0000_s1038" o:spid="_x0000_s1038" o:spt="20" style="position:absolute;left:0;top:7;height:0;width:567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CC838B5">
      <w:pPr>
        <w:pStyle w:val="4"/>
        <w:spacing w:before="114" w:line="333" w:lineRule="auto"/>
      </w:pPr>
      <w:r>
        <w:pict>
          <v:line id="_x0000_s1039" o:spid="_x0000_s1039" o:spt="20" style="position:absolute;left:0pt;margin-left:265.2pt;margin-top:22.4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6.45pt;height:0pt;width:22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以上事实，有以下证据证明：《现场检查笔录》 1份，《询问笔录》 1份，从业资格证、车辆的经营许可证、车辆照片</w:t>
      </w:r>
    </w:p>
    <w:p w14:paraId="0FB37FBA">
      <w:pPr>
        <w:pStyle w:val="4"/>
        <w:spacing w:line="333" w:lineRule="auto"/>
      </w:pPr>
      <w:r>
        <w:pict>
          <v:line id="_x0000_s1041" o:spid="_x0000_s1041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上述证据经过张小晓本人阅示并发表意见，根据《湖南省行政程序规定》第七十</w:t>
      </w:r>
      <w:r>
        <w:t>一条、第七十三条规定，可作为本案证据材料使用。</w:t>
      </w:r>
    </w:p>
    <w:p w14:paraId="228DA2A7">
      <w:pPr>
        <w:pStyle w:val="3"/>
      </w:pPr>
      <w:r>
        <w:t>四、行政处罚事前告知与当事人陈述、申辩情况</w:t>
      </w:r>
    </w:p>
    <w:p w14:paraId="75A9CFA8">
      <w:pPr>
        <w:pStyle w:val="4"/>
        <w:spacing w:before="71" w:line="333" w:lineRule="auto"/>
      </w:pPr>
      <w:r>
        <w:pict>
          <v:line id="_x0000_s1043" o:spid="_x0000_s1043" o:spt="20" style="position:absolute;left:0pt;margin-left:143.65pt;margin-top:20.3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521.7pt;margin-top:20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4.3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440.7pt;margin-top:68.3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92.3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本机关于2024年8月30日 向你（单位）送达了《行政处罚事前告知书》（邵新交罚告〔2024〕70091号），告知你（单位）本机关拟作出行政处罚的内容、事实、理由、依据及你（单位）依法享有的陈述、申辩权利。你（单位）提出了自愿放弃陈述申辩的意见，本机关予以采纳。</w:t>
      </w:r>
    </w:p>
    <w:p w14:paraId="3D8AF812">
      <w:pPr>
        <w:pStyle w:val="3"/>
        <w:spacing w:line="409" w:lineRule="exact"/>
      </w:pPr>
      <w:r>
        <w:t>五、行政处罚依据及决定</w:t>
      </w:r>
    </w:p>
    <w:p w14:paraId="617044FD">
      <w:pPr>
        <w:pStyle w:val="4"/>
        <w:spacing w:before="72" w:line="333" w:lineRule="auto"/>
      </w:pPr>
      <w:r>
        <w:pict>
          <v:line id="_x0000_s1048" o:spid="_x0000_s1048" o:spt="20" style="position:absolute;left:0pt;margin-left:332.7pt;margin-top:20.35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4.35pt;height:0pt;width:80.9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本机关认为你（单位）的上述行为违反了《中华人民共和国道路运输条例》第二十四条第一款的规定，已构成违法。</w:t>
      </w:r>
    </w:p>
    <w:p w14:paraId="573F4ABA">
      <w:pPr>
        <w:pStyle w:val="4"/>
        <w:spacing w:line="333" w:lineRule="auto"/>
      </w:pPr>
      <w:r>
        <w:pict>
          <v:group id="_x0000_s1050" o:spid="_x0000_s1050" o:spt="203" style="position:absolute;left:0pt;margin-left:89.65pt;margin-top:16.4pt;height:0.7pt;width:391.5pt;mso-position-horizontal-relative:page;z-index:-251656192;mso-width-relative:page;mso-height-relative:page;" coordorigin="1794,328" coordsize="7830,14">
            <o:lock v:ext="edit"/>
            <v:shape id="_x0000_s1051" o:spid="_x0000_s1051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2" o:spid="_x0000_s1052" o:spt="20" style="position:absolute;left:1794;top:335;height:0;width:783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3" o:spid="_x0000_s1053" o:spt="20" style="position:absolute;left:0pt;margin-left:494.7pt;margin-top:16.75pt;height:0pt;width:67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0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参考《湖南省交通运输行政处罚自由裁量权基准实施办法》之规定现依据《中华人民共和国行政处罚法》第二十八条第一款规定，本机关责令你（单位）于2024年09</w:t>
      </w:r>
    </w:p>
    <w:p w14:paraId="51A3862B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E173135">
      <w:pPr>
        <w:pStyle w:val="4"/>
        <w:spacing w:before="51" w:line="333" w:lineRule="auto"/>
        <w:ind w:firstLine="0"/>
      </w:pPr>
      <w:r>
        <w:pict>
          <v:line id="_x0000_s1055" o:spid="_x0000_s1055" o:spt="20" style="position:absolute;left:0pt;margin-left:62.7pt;margin-top:19.3pt;height:0pt;width:162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251.7pt;margin-top:19.3pt;height:0pt;width:270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月02日前改正违法行为，并依据《中华人民共和国道路运输条例》第六十三条规定， 作出如下行政处罚：</w:t>
      </w:r>
    </w:p>
    <w:p w14:paraId="1FE12109">
      <w:pPr>
        <w:pStyle w:val="4"/>
        <w:spacing w:line="344" w:lineRule="exact"/>
        <w:ind w:left="654" w:right="0" w:firstLine="0"/>
      </w:pPr>
      <w:r>
        <w:t>处罚款人民币叁仟壹佰元整</w:t>
      </w:r>
    </w:p>
    <w:p w14:paraId="19CD36E7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57" o:spid="_x0000_s1057" o:spt="203" style="height:0.7pt;width:162pt;" coordsize="3240,14">
            <o:lock v:ext="edit"/>
            <v:shape id="_x0000_s1058" o:spid="_x0000_s1058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0" o:spid="_x0000_s1060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2741BBB0">
      <w:pPr>
        <w:pStyle w:val="3"/>
        <w:spacing w:before="30" w:line="240" w:lineRule="auto"/>
      </w:pPr>
      <w:r>
        <w:t>六、行政处罚的履行方式和期限</w:t>
      </w:r>
    </w:p>
    <w:p w14:paraId="2F33306A">
      <w:pPr>
        <w:pStyle w:val="4"/>
        <w:spacing w:before="73" w:line="333" w:lineRule="auto"/>
      </w:pPr>
      <w:r>
        <w:pict>
          <v:group id="_x0000_s1061" o:spid="_x0000_s1061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2" o:spid="_x0000_s1062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3" o:spid="_x0000_s1063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4" o:spid="_x0000_s106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32D30A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5" o:spid="_x0000_s1065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68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365D87D4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21997A9">
      <w:pPr>
        <w:pStyle w:val="4"/>
        <w:spacing w:line="333" w:lineRule="auto"/>
      </w:pPr>
      <w:r>
        <w:pict>
          <v:line id="_x0000_s1068" o:spid="_x0000_s1068" o:spt="20" style="position:absolute;left:0pt;margin-left:62.7pt;margin-top:-31.5pt;height:0pt;width:36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521.7pt;margin-top:16.75pt;height:0pt;width:4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40.7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75F6FC0E">
      <w:pPr>
        <w:pStyle w:val="4"/>
        <w:spacing w:line="333" w:lineRule="auto"/>
      </w:pPr>
      <w:r>
        <w:pict>
          <v:line id="_x0000_s1073" o:spid="_x0000_s1073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4" o:spid="_x0000_s1074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75" o:spid="_x0000_s1075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76" o:spid="_x0000_s1076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A11484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5BC0C2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93BDA19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D8F3F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5A71D4E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Dc3ZTA3MTkwMDI2ZjMxYjg2ZTU0MzBkOTYwNjkxNDMifQ=="/>
  </w:docVars>
  <w:rsids>
    <w:rsidRoot w:val="00000000"/>
    <w:rsid w:val="16FC4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60"/>
    <customShpInfo spid="_x0000_s1057"/>
    <customShpInfo spid="_x0000_s1062"/>
    <customShpInfo spid="_x0000_s1063"/>
    <customShpInfo spid="_x0000_s1064"/>
    <customShpInfo spid="_x0000_s1061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1151</Words>
  <Characters>1265</Characters>
  <TotalTime>0</TotalTime>
  <ScaleCrop>false</ScaleCrop>
  <LinksUpToDate>false</LinksUpToDate>
  <CharactersWithSpaces>1271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2024-09-05T01:54:00Z</dcterms:created>
  <dc:creator>Administrator</dc:creator>
  <cp:lastModifiedBy>Administrator</cp:lastModifiedBy>
  <dcterms:modified xsi:type="dcterms:W3CDTF">2024-09-05T01:59:42Z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2024-09-02T00:00:00Z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542B9CFA4AC34160B648D1ACA517BE29_12</vt:lpwstr>
  </property>
</Properties>
</file>