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8E598">
      <w:pPr>
        <w:pStyle w:val="2"/>
      </w:pPr>
      <w:r>
        <w:t>新邵县交通运输局</w:t>
      </w:r>
    </w:p>
    <w:p w14:paraId="5AB30879">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12E12C54">
      <w:pPr>
        <w:spacing w:before="66"/>
        <w:ind w:left="0" w:right="99" w:firstLine="0"/>
        <w:jc w:val="right"/>
        <w:rPr>
          <w:sz w:val="24"/>
        </w:rPr>
      </w:pPr>
      <w:r>
        <w:rPr>
          <w:sz w:val="24"/>
        </w:rPr>
        <w:t>邵新交处罚〔2025〕60044号</w:t>
      </w:r>
    </w:p>
    <w:p w14:paraId="02706E4C">
      <w:pPr>
        <w:pStyle w:val="4"/>
        <w:spacing w:before="4"/>
        <w:ind w:left="0" w:right="0"/>
        <w:rPr>
          <w:sz w:val="13"/>
        </w:rPr>
      </w:pPr>
    </w:p>
    <w:p w14:paraId="11850E92">
      <w:pPr>
        <w:pStyle w:val="3"/>
        <w:spacing w:line="470" w:lineRule="exact"/>
      </w:pPr>
      <w:r>
        <w:t>一、当事人基本情况</w:t>
      </w:r>
    </w:p>
    <w:p w14:paraId="24296257">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79.25pt;mso-position-horizontal-relative:page;z-index:-251655168;mso-width-relative:page;mso-height-relative:page;" stroked="t" coordsize="21600,21600">
            <v:path arrowok="t"/>
            <v:fill focussize="0,0"/>
            <v:stroke weight="0.67503937007874pt" color="#000000"/>
            <v:imagedata o:title=""/>
            <o:lock v:ext="edit"/>
          </v:line>
        </w:pict>
      </w:r>
      <w:r>
        <w:t>姓名：彭建雨，性别：男，民族：汉，身份证号码：430523</w:t>
      </w:r>
      <w:r>
        <w:rPr>
          <w:rFonts w:hint="eastAsia"/>
          <w:lang w:val="en-US" w:eastAsia="zh-CN"/>
        </w:rPr>
        <w:t>********</w:t>
      </w:r>
      <w:r>
        <w:t>4116，联系电话：186</w:t>
      </w:r>
      <w:r>
        <w:rPr>
          <w:rFonts w:hint="eastAsia"/>
          <w:lang w:val="en-US" w:eastAsia="zh-CN"/>
        </w:rPr>
        <w:t>****</w:t>
      </w:r>
      <w:r>
        <w:t>1568，住址：湖南省邵阳市邵阳县金称市镇，职业：</w:t>
      </w:r>
      <w:r>
        <w:rPr>
          <w:rFonts w:hint="eastAsia"/>
          <w:lang w:val="en-US" w:eastAsia="zh-CN"/>
        </w:rPr>
        <w:t>****</w:t>
      </w:r>
      <w:bookmarkStart w:id="0" w:name="_GoBack"/>
      <w:bookmarkEnd w:id="0"/>
      <w:r>
        <w:t>，工作单</w:t>
      </w:r>
    </w:p>
    <w:p w14:paraId="19C910DA">
      <w:pPr>
        <w:pStyle w:val="4"/>
        <w:spacing w:line="344" w:lineRule="exact"/>
        <w:ind w:right="0"/>
      </w:pPr>
      <w:r>
        <w:t>位：无。</w:t>
      </w:r>
    </w:p>
    <w:p w14:paraId="4D681CA4">
      <w:pPr>
        <w:pStyle w:val="4"/>
        <w:spacing w:line="20" w:lineRule="exact"/>
        <w:ind w:left="107" w:right="0"/>
        <w:rPr>
          <w:sz w:val="2"/>
        </w:rPr>
      </w:pPr>
      <w:r>
        <w:rPr>
          <w:sz w:val="2"/>
        </w:rPr>
        <w:pict>
          <v:group id="_x0000_s1028" o:spid="_x0000_s1028" o:spt="203" style="height:0.7pt;width:54pt;" coordsize="1080,14">
            <o:lock v:ext="edit"/>
            <v:line id="_x0000_s1029" o:spid="_x0000_s1029" o:spt="20" style="position:absolute;left:0;top:7;height:0;width:1080;" stroked="t" coordsize="21600,21600">
              <v:path arrowok="t"/>
              <v:fill focussize="0,0"/>
              <v:stroke weight="0.67503937007874pt" color="#000000"/>
              <v:imagedata o:title=""/>
              <o:lock v:ext="edit"/>
            </v:line>
            <w10:wrap type="none"/>
            <w10:anchorlock/>
          </v:group>
        </w:pict>
      </w:r>
    </w:p>
    <w:p w14:paraId="33500945">
      <w:pPr>
        <w:pStyle w:val="3"/>
        <w:spacing w:before="31"/>
      </w:pPr>
      <w:r>
        <w:t>二、案件来源及调查经过</w:t>
      </w:r>
    </w:p>
    <w:p w14:paraId="0DFE0CA6">
      <w:pPr>
        <w:pStyle w:val="4"/>
        <w:spacing w:before="72" w:line="333" w:lineRule="auto"/>
        <w:ind w:firstLine="540"/>
      </w:pPr>
      <w:r>
        <w:pict>
          <v:line id="_x0000_s1030" o:spid="_x0000_s1030" o:spt="20" style="position:absolute;left:0pt;margin-left:116.65pt;margin-top:20.35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305.7pt;margin-top:20.35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447.45pt;margin-top:20.35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44.35pt;height:0pt;width:492.7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68.35pt;height:0pt;width:175.5pt;mso-position-horizontal-relative:page;z-index:-251655168;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454.2pt;margin-top:68.35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6" o:spid="_x0000_s1036" o:spt="20" style="position:absolute;left:0pt;margin-left:62.7pt;margin-top:92.35pt;height:0pt;width:189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25日对你涉嫌驾驶湘E18122、湘E6136挂（六轴）车辆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014BD0A0">
      <w:pPr>
        <w:pStyle w:val="3"/>
        <w:spacing w:line="408" w:lineRule="exact"/>
      </w:pPr>
      <w:r>
        <w:t>三、违法事实及相关证据</w:t>
      </w:r>
    </w:p>
    <w:p w14:paraId="12F71F28">
      <w:pPr>
        <w:pStyle w:val="4"/>
        <w:spacing w:before="73" w:line="333" w:lineRule="auto"/>
        <w:ind w:firstLine="540"/>
      </w:pPr>
      <w:r>
        <w:pict>
          <v:group id="_x0000_s1037" o:spid="_x0000_s1037" o:spt="203" style="position:absolute;left:0pt;margin-left:62.7pt;margin-top:197.5pt;height:15.25pt;width:499.5pt;mso-position-horizontal-relative:page;mso-wrap-distance-bottom:0pt;mso-wrap-distance-top:0pt;z-index:-251653120;mso-width-relative:page;mso-height-relative:page;" coordorigin="1254,3951" coordsize="9990,305">
            <o:lock v:ext="edit"/>
            <v:line id="_x0000_s1038" o:spid="_x0000_s1038" o:spt="20" style="position:absolute;left:1254;top:4248;height:0;width:9990;" stroked="t" coordsize="21600,21600">
              <v:path arrowok="t"/>
              <v:fill focussize="0,0"/>
              <v:stroke weight="0.67496062992126pt" color="#000000"/>
              <v:imagedata o:title=""/>
              <o:lock v:ext="edit"/>
            </v:line>
            <v:shape id="_x0000_s1039" o:spid="_x0000_s1039" o:spt="75" type="#_x0000_t75" style="position:absolute;left:8544;top:3978;height:210;width:115;" filled="f" stroked="f" coordsize="21600,21600">
              <v:path/>
              <v:fill on="f" focussize="0,0"/>
              <v:stroke on="f"/>
              <v:imagedata r:id="rId7" o:title=""/>
              <o:lock v:ext="edit" aspectratio="t"/>
            </v:shape>
            <v:shape id="_x0000_s1040" o:spid="_x0000_s1040" o:spt="202" type="#_x0000_t202" style="position:absolute;left:1254;top:3950;height:305;width:9990;" filled="f" stroked="f" coordsize="21600,21600">
              <v:path/>
              <v:fill on="f" focussize="0,0"/>
              <v:stroke on="f"/>
              <v:imagedata o:title=""/>
              <o:lock v:ext="edit"/>
              <v:textbox inset="0mm,0mm,0mm,0mm">
                <w:txbxContent>
                  <w:p w14:paraId="59FD55DE">
                    <w:pPr>
                      <w:spacing w:before="0" w:line="304" w:lineRule="exact"/>
                      <w:ind w:left="0" w:right="-15" w:firstLine="0"/>
                      <w:jc w:val="left"/>
                      <w:rPr>
                        <w:sz w:val="27"/>
                      </w:rPr>
                    </w:pPr>
                    <w:r>
                      <w:rPr>
                        <w:sz w:val="27"/>
                      </w:rPr>
                      <w:t>第二项之规定，车货总重57.22吨，超限8.22吨，超限率16.77 ，处每吨300元罚款。</w:t>
                    </w:r>
                  </w:p>
                </w:txbxContent>
              </v:textbox>
            </v:shape>
            <w10:wrap type="topAndBottom"/>
          </v:group>
        </w:pict>
      </w:r>
      <w:r>
        <w:pict>
          <v:line id="_x0000_s1041" o:spid="_x0000_s1041" o:spt="20" style="position:absolute;left:0pt;margin-left:143.65pt;margin-top:20.4pt;height:0pt;width:398.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4.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4" o:spid="_x0000_s1044" o:spt="20" style="position:absolute;left:0pt;margin-left:62.7pt;margin-top:92.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45" o:spid="_x0000_s1045" o:spt="20" style="position:absolute;left:0pt;margin-left:62.7pt;margin-top:116.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6" o:spid="_x0000_s1046" o:spt="20" style="position:absolute;left:0pt;margin-left:62.7pt;margin-top:140.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16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18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265.2pt;margin-top:236.4pt;height:0pt;width:297pt;mso-position-horizontal-relative:page;z-index:-251654144;mso-width-relative:page;mso-height-relative:page;" stroked="t" coordsize="21600,21600">
            <v:path arrowok="t"/>
            <v:fill focussize="0,0"/>
            <v:stroke weight="0.67496062992126pt" color="#000000"/>
            <v:imagedata o:title=""/>
            <o:lock v:ext="edit"/>
          </v:line>
        </w:pict>
      </w:r>
      <w:r>
        <w:t>经查，你当事人彭建雨于2025年6月24日17时35分驾驶车牌号为湘E18122、湘E6136挂（六轴）车辆，在G207线新邵县坪上镇张家冲村路段公路上载货行驶。经执法人员现场检查、询问当事人及过磅检测，该车辆在冷水江市金竹山煤场装载油土准备送到邵阳县金称市镇砖厂去，经过磅检测彭建雨驾驶的湘E18122、湘E6136挂（六轴）车辆涉嫌违反《中华人民共和国公路法》第五十条和《超限运输车辆行驶公路管理规定》第三条第一款第（八）项和《湖南省治理货物运输车辆超限超载条例》第十七条第一款，处罚依据：《中华人民共和国公路法》第七十六条第（五）项和《公路安全保护条例》第六十四条和《湖南省治理货物运输车辆超限超载条例》第三十一条</w:t>
      </w:r>
    </w:p>
    <w:p w14:paraId="424B0E64">
      <w:pPr>
        <w:pStyle w:val="4"/>
        <w:spacing w:before="108" w:line="333" w:lineRule="auto"/>
        <w:ind w:firstLine="540"/>
        <w:jc w:val="both"/>
      </w:pPr>
      <w:r>
        <w:t>以上事实，有以下证据证明：《现场检查笔录》 1份，《询问笔录》 1份，《证据照片》 1份，车辆超限照片、车辆卸货照片、卸货磅单、超限磅单、车辆整改后照片</w:t>
      </w:r>
    </w:p>
    <w:p w14:paraId="7FB20769">
      <w:pPr>
        <w:pStyle w:val="4"/>
        <w:spacing w:line="333" w:lineRule="auto"/>
        <w:ind w:firstLine="540"/>
      </w:pPr>
      <w:r>
        <w:pict>
          <v:line id="_x0000_s1050" o:spid="_x0000_s1050" o:spt="20" style="position:absolute;left:0pt;margin-left:62.7pt;margin-top:-31.2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7.2pt;height:0pt;width:13.5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上述证据经过彭建雨本人阅示并发表意见，根据《湖南省行政程序规定》第七十</w:t>
      </w:r>
      <w:r>
        <w:t>一条、第七十三条规定，可作为本案证据材料使用。</w:t>
      </w:r>
    </w:p>
    <w:p w14:paraId="2109F332">
      <w:pPr>
        <w:pStyle w:val="3"/>
        <w:spacing w:line="411" w:lineRule="exact"/>
      </w:pPr>
      <w:r>
        <w:t>四、行政处罚事前告知与当事人陈述、申辩情况</w:t>
      </w:r>
    </w:p>
    <w:p w14:paraId="2827B9D1">
      <w:pPr>
        <w:spacing w:after="0" w:line="411" w:lineRule="exact"/>
        <w:sectPr>
          <w:footerReference r:id="rId5" w:type="default"/>
          <w:type w:val="continuous"/>
          <w:pgSz w:w="11910" w:h="16840"/>
          <w:pgMar w:top="600" w:right="500" w:bottom="680" w:left="1140" w:header="720" w:footer="492" w:gutter="0"/>
          <w:pgNumType w:start="1"/>
          <w:cols w:space="720" w:num="1"/>
        </w:sectPr>
      </w:pPr>
    </w:p>
    <w:p w14:paraId="1D1E610A">
      <w:pPr>
        <w:pStyle w:val="4"/>
        <w:spacing w:before="51"/>
        <w:ind w:left="654" w:right="0"/>
      </w:pPr>
      <w:r>
        <w:t>本机关于2025年6月26日 向你送达了《行政处罚事前告知书》（邵新交罚告</w:t>
      </w:r>
    </w:p>
    <w:p w14:paraId="43BFF472">
      <w:pPr>
        <w:tabs>
          <w:tab w:val="left" w:pos="8207"/>
        </w:tabs>
        <w:spacing w:line="20" w:lineRule="exact"/>
        <w:ind w:left="1727" w:right="0" w:firstLine="0"/>
        <w:rPr>
          <w:sz w:val="2"/>
        </w:rPr>
      </w:pPr>
      <w:r>
        <w:rPr>
          <w:sz w:val="2"/>
        </w:rPr>
        <w:pict>
          <v:group id="_x0000_s1054" o:spid="_x0000_s1054" o:spt="203" style="height:0.7pt;width:94.5pt;" coordsize="1890,14">
            <o:lock v:ext="edit"/>
            <v:line id="_x0000_s1055" o:spid="_x0000_s1055" o:spt="20" style="position:absolute;left:0;top:7;height:0;width:1890;" stroked="t" coordsize="21600,21600">
              <v:path arrowok="t"/>
              <v:fill focussize="0,0"/>
              <v:stroke weight="0.67503937007874pt" color="#000000"/>
              <v:imagedata o:title=""/>
              <o:lock v:ext="edit"/>
            </v:line>
            <w10:wrap type="none"/>
            <w10:anchorlock/>
          </v:group>
        </w:pict>
      </w:r>
      <w:r>
        <w:rPr>
          <w:sz w:val="2"/>
        </w:rPr>
        <w:tab/>
      </w:r>
      <w:r>
        <w:rPr>
          <w:sz w:val="2"/>
        </w:rPr>
        <w:pict>
          <v:group id="_x0000_s1056" o:spid="_x0000_s1056" o:spt="203" style="height:0.7pt;width:67.5pt;" coordsize="1350,14">
            <o:lock v:ext="edit"/>
            <v:line id="_x0000_s1057" o:spid="_x0000_s1057" o:spt="20" style="position:absolute;left:0;top:7;height:0;width:1350;" stroked="t" coordsize="21600,21600">
              <v:path arrowok="t"/>
              <v:fill focussize="0,0"/>
              <v:stroke weight="0.67503937007874pt" color="#000000"/>
              <v:imagedata o:title=""/>
              <o:lock v:ext="edit"/>
            </v:line>
            <w10:wrap type="none"/>
            <w10:anchorlock/>
          </v:group>
        </w:pict>
      </w:r>
    </w:p>
    <w:p w14:paraId="5AC5B185">
      <w:pPr>
        <w:pStyle w:val="4"/>
        <w:spacing w:before="114" w:line="333" w:lineRule="auto"/>
        <w:jc w:val="both"/>
      </w:pPr>
      <w:r>
        <w:pict>
          <v:line id="_x0000_s1058" o:spid="_x0000_s1058" o:spt="20" style="position:absolute;left:0pt;margin-left:62.7pt;margin-top:22.45pt;height:0pt;width:101.2pt;mso-position-horizontal-relative:page;z-index:-251654144;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251.7pt;margin-top:46.45pt;height:0pt;width:310.5pt;mso-position-horizontal-relative:page;z-index:-251654144;mso-width-relative:page;mso-height-relative:page;" stroked="t" coordsize="21600,21600">
            <v:path arrowok="t"/>
            <v:fill focussize="0,0"/>
            <v:stroke weight="0.67503937007874pt" color="#000000"/>
            <v:imagedata o:title=""/>
            <o:lock v:ext="edit"/>
          </v:line>
        </w:pict>
      </w:r>
      <w:r>
        <w:t>〔2025〕60044号），告知你本机关拟作出行政处罚的内容、事实、理由、依据及你依法享有的陈述、申辩权利。你提出了自愿放弃陈述申辩的意见，本机关予以采纳。</w:t>
      </w:r>
    </w:p>
    <w:p w14:paraId="04F8088D">
      <w:pPr>
        <w:pStyle w:val="3"/>
        <w:spacing w:line="411" w:lineRule="exact"/>
      </w:pPr>
      <w:r>
        <w:t>五、行政处罚依据及决定</w:t>
      </w:r>
    </w:p>
    <w:p w14:paraId="68048057">
      <w:pPr>
        <w:pStyle w:val="4"/>
        <w:spacing w:before="72" w:line="333" w:lineRule="auto"/>
        <w:ind w:firstLine="540"/>
      </w:pPr>
      <w:r>
        <w:pict>
          <v:line id="_x0000_s1060" o:spid="_x0000_s1060" o:spt="20" style="position:absolute;left:0pt;margin-left:278.7pt;margin-top:20.3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61" o:spid="_x0000_s1061" o:spt="20" style="position:absolute;left:0pt;margin-left:62.7pt;margin-top:44.35pt;height:0pt;width:486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本机关认为你的上述行为违反了《中华人民共和国公路法》第五十条和《超限运输车辆行驶公路管理规定》（交通运输部令2021年第12号）第三条第一款第八项和</w:t>
      </w:r>
    </w:p>
    <w:p w14:paraId="651769D6">
      <w:pPr>
        <w:pStyle w:val="4"/>
        <w:spacing w:line="333" w:lineRule="auto"/>
        <w:ind w:left="654" w:hanging="540"/>
      </w:pPr>
      <w:r>
        <w:pict>
          <v:line id="_x0000_s1062" o:spid="_x0000_s1062" o:spt="20" style="position:absolute;left:0pt;margin-left:62.7pt;margin-top:16.75pt;height:0pt;width:351pt;mso-position-horizontal-relative:page;z-index:-251654144;mso-width-relative:page;mso-height-relative:page;" stroked="t" coordsize="21600,21600">
            <v:path arrowok="t"/>
            <v:fill focussize="0,0"/>
            <v:stroke weight="0.67496062992126pt" color="#000000"/>
            <v:imagedata o:title=""/>
            <o:lock v:ext="edit"/>
          </v:line>
        </w:pict>
      </w:r>
      <w:r>
        <w:pict>
          <v:group id="_x0000_s1063" o:spid="_x0000_s1063" o:spt="203" style="position:absolute;left:0pt;margin-left:89.65pt;margin-top:40.4pt;height:0.7pt;width:472.5pt;mso-position-horizontal-relative:page;z-index:-251654144;mso-width-relative:page;mso-height-relative:page;" coordorigin="1794,808" coordsize="9450,14">
            <o:lock v:ext="edit"/>
            <v:shape id="_x0000_s1064" o:spid="_x0000_s1064" style="position:absolute;left:1794;top:808;height:14;width:2;" fillcolor="#000000" filled="t" stroked="f" coordorigin="1794,808" coordsize="0,14" path="m1794,808l1794,822,1794,808xe">
              <v:path arrowok="t"/>
              <v:fill on="t" focussize="0,0"/>
              <v:stroke on="f"/>
              <v:imagedata o:title=""/>
              <o:lock v:ext="edit"/>
            </v:shape>
            <v:line id="_x0000_s1065" o:spid="_x0000_s1065" o:spt="20" style="position:absolute;left:1794;top:815;height:0;width:9450;" stroked="t" coordsize="21600,21600">
              <v:path arrowok="t"/>
              <v:fill focussize="0,0"/>
              <v:stroke weight="0.67496062992126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参考《湖南省交通运输行政处罚自由裁量权基准实施办法》之规定和《湖南省交</w:t>
      </w:r>
    </w:p>
    <w:p w14:paraId="7BE71631">
      <w:pPr>
        <w:pStyle w:val="4"/>
        <w:spacing w:line="333" w:lineRule="auto"/>
        <w:jc w:val="both"/>
      </w:pPr>
      <w:r>
        <w:pict>
          <v:line id="_x0000_s1066" o:spid="_x0000_s1066" o:spt="20" style="position:absolute;left:0pt;margin-left:62.7pt;margin-top:16.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278.7pt;margin-top:16.7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40.75pt;height:0pt;width:445.5pt;mso-position-horizontal-relative:page;z-index:-251654144;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535.2pt;margin-top:40.75pt;height:0pt;width:27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rPr>
          <w:spacing w:val="-1"/>
        </w:rPr>
        <w:t>通运输行政处罚自由裁量权基准》现依据《中华人民共和国行政处罚法》第二十八条</w:t>
      </w:r>
      <w:r>
        <w:t>第一款规定，本机关责令你（单位）于2025年06月26</w:t>
      </w:r>
      <w:r>
        <w:rPr>
          <w:spacing w:val="-2"/>
        </w:rPr>
        <w:t>日前改正违法行为，并依据《中</w:t>
      </w:r>
      <w:r>
        <w:t>华人民共和国公路法》第七十六条第（五）</w:t>
      </w:r>
      <w:r>
        <w:rPr>
          <w:spacing w:val="-1"/>
        </w:rPr>
        <w:t>项和《公路安全保护条例》第六十四条和</w:t>
      </w:r>
    </w:p>
    <w:p w14:paraId="700116E7">
      <w:pPr>
        <w:pStyle w:val="4"/>
        <w:spacing w:line="333" w:lineRule="auto"/>
        <w:jc w:val="both"/>
      </w:pPr>
      <w:r>
        <w:pict>
          <v:line id="_x0000_s1071" o:spid="_x0000_s1071" o:spt="20" style="position:absolute;left:0pt;margin-left:62.7pt;margin-top:16.75pt;height:0pt;width:364.5pt;mso-position-horizontal-relative:page;z-index:-251654144;mso-width-relative:page;mso-height-relative:page;" stroked="t" coordsize="21600,21600">
            <v:path arrowok="t"/>
            <v:fill focussize="0,0"/>
            <v:stroke weight="0.67496062992126pt" color="#000000"/>
            <v:imagedata o:title=""/>
            <o:lock v:ext="edit"/>
          </v:line>
        </w:pict>
      </w:r>
      <w:r>
        <w:t>《湖南省治理货物运输车辆超限超载条例》第三十一条第二项规定，作出如下行政处罚：</w:t>
      </w:r>
    </w:p>
    <w:p w14:paraId="6E745D07">
      <w:pPr>
        <w:pStyle w:val="4"/>
        <w:spacing w:line="344" w:lineRule="exact"/>
        <w:ind w:left="654" w:right="0"/>
      </w:pPr>
      <w:r>
        <w:pict>
          <v:group id="_x0000_s1072" o:spid="_x0000_s1072" o:spt="203" style="position:absolute;left:0pt;margin-left:89.65pt;margin-top:16.3pt;height:0.7pt;width:162pt;mso-position-horizontal-relative:page;z-index:251659264;mso-width-relative:page;mso-height-relative:page;" coordorigin="1794,327" coordsize="3240,14">
            <o:lock v:ext="edit"/>
            <v:shape id="_x0000_s1073" o:spid="_x0000_s1073" style="position:absolute;left:1794;top:326;height:14;width:2;" fillcolor="#000000" filled="t" stroked="f" coordorigin="1794,327" coordsize="0,14" path="m1794,327l1794,340,1794,327xe">
              <v:path arrowok="t"/>
              <v:fill on="t" focussize="0,0"/>
              <v:stroke on="f"/>
              <v:imagedata o:title=""/>
              <o:lock v:ext="edit"/>
            </v:shape>
            <v:line id="_x0000_s1074" o:spid="_x0000_s1074" o:spt="20" style="position:absolute;left:1794;top:334;height:0;width:3240;" stroked="t" coordsize="21600,21600">
              <v:path arrowok="t"/>
              <v:fill focussize="0,0"/>
              <v:stroke weight="0.67496062992126pt" color="#000000"/>
              <v:imagedata o:title=""/>
              <o:lock v:ext="edit"/>
            </v:line>
            <v:shape id="_x0000_s1075" o:spid="_x0000_s1075" style="position:absolute;left:5034;top:326;height:14;width:2;" fillcolor="#000000" filled="t" stroked="f" coordorigin="5034,327" coordsize="0,14" path="m5034,327l5034,340,5034,327xe">
              <v:path arrowok="t"/>
              <v:fill on="t" focussize="0,0"/>
              <v:stroke on="f"/>
              <v:imagedata o:title=""/>
              <o:lock v:ext="edit"/>
            </v:shape>
          </v:group>
        </w:pict>
      </w:r>
      <w:r>
        <w:t>处罚款人民币贰仟肆佰元整</w:t>
      </w:r>
    </w:p>
    <w:p w14:paraId="76CAC0C2">
      <w:pPr>
        <w:pStyle w:val="3"/>
        <w:spacing w:before="45"/>
      </w:pPr>
      <w:r>
        <w:t>六、行政处罚的履行方式和期限</w:t>
      </w:r>
    </w:p>
    <w:p w14:paraId="09545C0E">
      <w:pPr>
        <w:pStyle w:val="4"/>
        <w:spacing w:before="72" w:line="333" w:lineRule="auto"/>
        <w:ind w:firstLine="540"/>
      </w:pPr>
      <w:r>
        <w:pict>
          <v:group id="_x0000_s1076" o:spid="_x0000_s1076" o:spt="203" style="position:absolute;left:0pt;margin-left:62.7pt;margin-top:77.45pt;height:15.25pt;width:499.5pt;mso-position-horizontal-relative:page;mso-wrap-distance-bottom:0pt;mso-wrap-distance-top:0pt;z-index:-251653120;mso-width-relative:page;mso-height-relative:page;" coordorigin="1254,1550" coordsize="9990,305">
            <o:lock v:ext="edit"/>
            <v:line id="_x0000_s1077" o:spid="_x0000_s1077" o:spt="20" style="position:absolute;left:1254;top:1847;height:0;width:9990;" stroked="t" coordsize="21600,21600">
              <v:path arrowok="t"/>
              <v:fill focussize="0,0"/>
              <v:stroke weight="0.67503937007874pt" color="#000000"/>
              <v:imagedata o:title=""/>
              <o:lock v:ext="edit"/>
            </v:line>
            <v:shape id="_x0000_s1078" o:spid="_x0000_s1078" o:spt="75" type="#_x0000_t75" style="position:absolute;left:8139;top:1577;height:210;width:115;" filled="f" stroked="f" coordsize="21600,21600">
              <v:path/>
              <v:fill on="f" focussize="0,0"/>
              <v:stroke on="f"/>
              <v:imagedata r:id="rId7" o:title=""/>
              <o:lock v:ext="edit" aspectratio="t"/>
            </v:shape>
            <v:shape id="_x0000_s1079" o:spid="_x0000_s1079" o:spt="202" type="#_x0000_t202" style="position:absolute;left:1254;top:1549;height:305;width:9990;" filled="f" stroked="f" coordsize="21600,21600">
              <v:path/>
              <v:fill on="f" focussize="0,0"/>
              <v:stroke on="f" joinstyle="miter"/>
              <v:imagedata o:title=""/>
              <o:lock v:ext="edit"/>
              <v:textbox inset="0mm,0mm,0mm,0mm">
                <w:txbxContent>
                  <w:p w14:paraId="1517E9F9">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0" o:spid="_x0000_s1080" o:spt="20" style="position:absolute;left:0pt;margin-left:89.65pt;margin-top:20.3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81" o:spid="_x0000_s1081" o:spt="20" style="position:absolute;left:0pt;margin-left:62.7pt;margin-top:44.3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82" o:spid="_x0000_s1082" o:spt="20" style="position:absolute;left:0pt;margin-left:62.7pt;margin-top:68.35pt;height:0pt;width:492.75pt;mso-position-horizontal-relative:page;z-index:-251654144;mso-width-relative:page;mso-height-relative:page;" stroked="t" coordsize="21600,21600">
            <v:path arrowok="t"/>
            <v:fill focussize="0,0"/>
            <v:stroke weight="0.67503937007874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53428C5D">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A93C6D5">
      <w:pPr>
        <w:pStyle w:val="4"/>
        <w:spacing w:line="342" w:lineRule="exact"/>
        <w:ind w:left="654" w:right="0"/>
      </w:pPr>
      <w:r>
        <w:pict>
          <v:line id="_x0000_s1083" o:spid="_x0000_s1083" o:spt="20" style="position:absolute;left:0pt;margin-left:62.7pt;margin-top:-31.65pt;height:0pt;width:310.5pt;mso-position-horizontal-relative:page;z-index:-251654144;mso-width-relative:page;mso-height-relative:page;" stroked="t" coordsize="21600,21600">
            <v:path arrowok="t"/>
            <v:fill focussize="0,0"/>
            <v:stroke weight="0.67503937007874pt" color="#000000"/>
            <v:imagedata o:title=""/>
            <o:lock v:ext="edit"/>
          </v:line>
        </w:pict>
      </w:r>
      <w:r>
        <w:t>你如不服本处罚决定，可在收到本处罚决定书之日起六十日内向新邵县人民政府</w:t>
      </w:r>
    </w:p>
    <w:p w14:paraId="491CAF30">
      <w:pPr>
        <w:pStyle w:val="4"/>
        <w:spacing w:line="20" w:lineRule="exact"/>
        <w:ind w:left="8207" w:right="0"/>
        <w:rPr>
          <w:sz w:val="2"/>
        </w:rPr>
      </w:pPr>
      <w:r>
        <w:rPr>
          <w:sz w:val="2"/>
        </w:rPr>
        <w:pict>
          <v:group id="_x0000_s1084" o:spid="_x0000_s1084" o:spt="203" style="height:0.7pt;width:94.5pt;" coordsize="1890,14">
            <o:lock v:ext="edit"/>
            <v:line id="_x0000_s1085" o:spid="_x0000_s1085" o:spt="20" style="position:absolute;left:0;top:7;height:0;width:1890;" stroked="t" coordsize="21600,21600">
              <v:path arrowok="t"/>
              <v:fill focussize="0,0"/>
              <v:stroke weight="0.67496062992126pt" color="#000000"/>
              <v:imagedata o:title=""/>
              <o:lock v:ext="edit"/>
            </v:line>
            <w10:wrap type="none"/>
            <w10:anchorlock/>
          </v:group>
        </w:pict>
      </w:r>
    </w:p>
    <w:p w14:paraId="197B4FBD">
      <w:pPr>
        <w:pStyle w:val="4"/>
        <w:spacing w:before="115" w:line="333" w:lineRule="auto"/>
        <w:jc w:val="both"/>
      </w:pPr>
      <w:r>
        <w:pict>
          <v:line id="_x0000_s1086" o:spid="_x0000_s1086"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7" o:spid="_x0000_s1087"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8" o:spid="_x0000_s1088"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74F20A80">
      <w:pPr>
        <w:spacing w:after="0" w:line="333" w:lineRule="auto"/>
        <w:jc w:val="both"/>
        <w:sectPr>
          <w:pgSz w:w="11910" w:h="16840"/>
          <w:pgMar w:top="560" w:right="500" w:bottom="680" w:left="1140" w:header="0" w:footer="492" w:gutter="0"/>
          <w:cols w:space="720" w:num="1"/>
        </w:sectPr>
      </w:pPr>
    </w:p>
    <w:p w14:paraId="7208710B">
      <w:pPr>
        <w:pStyle w:val="4"/>
        <w:spacing w:before="51" w:line="333" w:lineRule="auto"/>
        <w:ind w:firstLine="540"/>
      </w:pPr>
      <w:r>
        <w:pict>
          <v:line id="_x0000_s1089" o:spid="_x0000_s1089"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0" o:spid="_x0000_s1090" o:spt="203" style="position:absolute;left:0pt;margin-left:380.7pt;margin-top:44.55pt;height:157.5pt;width:157.5pt;mso-position-horizontal-relative:page;z-index:-251654144;mso-width-relative:page;mso-height-relative:page;" coordorigin="7614,891" coordsize="3150,3150">
            <o:lock v:ext="edit"/>
            <v:shape id="_x0000_s1091" o:spid="_x0000_s1091" o:spt="75" type="#_x0000_t75" style="position:absolute;left:7614;top:891;height:3150;width:3150;" filled="f" stroked="f" coordsize="21600,21600">
              <v:path/>
              <v:fill on="f" focussize="0,0"/>
              <v:stroke on="f"/>
              <v:imagedata r:id="rId8" o:title=""/>
              <o:lock v:ext="edit" aspectratio="t"/>
            </v:shape>
            <v:shape id="_x0000_s1092" o:spid="_x0000_s1092" o:spt="202" type="#_x0000_t202" style="position:absolute;left:7614;top:891;height:3150;width:3150;" filled="f" stroked="f" coordsize="21600,21600">
              <v:path/>
              <v:fill on="f" focussize="0,0"/>
              <v:stroke on="f" joinstyle="miter"/>
              <v:imagedata o:title=""/>
              <o:lock v:ext="edit"/>
              <v:textbox inset="0mm,0mm,0mm,0mm">
                <w:txbxContent>
                  <w:p w14:paraId="40C0942E">
                    <w:pPr>
                      <w:spacing w:before="0" w:line="240" w:lineRule="auto"/>
                      <w:rPr>
                        <w:sz w:val="26"/>
                      </w:rPr>
                    </w:pPr>
                  </w:p>
                  <w:p w14:paraId="532DBE1F">
                    <w:pPr>
                      <w:spacing w:before="0" w:line="240" w:lineRule="auto"/>
                      <w:rPr>
                        <w:sz w:val="26"/>
                      </w:rPr>
                    </w:pPr>
                  </w:p>
                  <w:p w14:paraId="3CE75994">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9365">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DD754CF">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0A26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9"/>
    <customShpInfo spid="_x0000_s1028"/>
    <customShpInfo spid="_x0000_s1030"/>
    <customShpInfo spid="_x0000_s1031"/>
    <customShpInfo spid="_x0000_s1032"/>
    <customShpInfo spid="_x0000_s1033"/>
    <customShpInfo spid="_x0000_s1034"/>
    <customShpInfo spid="_x0000_s1035"/>
    <customShpInfo spid="_x0000_s1036"/>
    <customShpInfo spid="_x0000_s1038"/>
    <customShpInfo spid="_x0000_s1039"/>
    <customShpInfo spid="_x0000_s1040"/>
    <customShpInfo spid="_x0000_s1037"/>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5"/>
    <customShpInfo spid="_x0000_s1054"/>
    <customShpInfo spid="_x0000_s1057"/>
    <customShpInfo spid="_x0000_s1056"/>
    <customShpInfo spid="_x0000_s1058"/>
    <customShpInfo spid="_x0000_s1059"/>
    <customShpInfo spid="_x0000_s1060"/>
    <customShpInfo spid="_x0000_s1061"/>
    <customShpInfo spid="_x0000_s1062"/>
    <customShpInfo spid="_x0000_s1064"/>
    <customShpInfo spid="_x0000_s1065"/>
    <customShpInfo spid="_x0000_s1063"/>
    <customShpInfo spid="_x0000_s1066"/>
    <customShpInfo spid="_x0000_s1067"/>
    <customShpInfo spid="_x0000_s1068"/>
    <customShpInfo spid="_x0000_s1069"/>
    <customShpInfo spid="_x0000_s1070"/>
    <customShpInfo spid="_x0000_s1071"/>
    <customShpInfo spid="_x0000_s1073"/>
    <customShpInfo spid="_x0000_s1074"/>
    <customShpInfo spid="_x0000_s1075"/>
    <customShpInfo spid="_x0000_s1072"/>
    <customShpInfo spid="_x0000_s1077"/>
    <customShpInfo spid="_x0000_s1078"/>
    <customShpInfo spid="_x0000_s1079"/>
    <customShpInfo spid="_x0000_s1076"/>
    <customShpInfo spid="_x0000_s1080"/>
    <customShpInfo spid="_x0000_s1081"/>
    <customShpInfo spid="_x0000_s1082"/>
    <customShpInfo spid="_x0000_s1083"/>
    <customShpInfo spid="_x0000_s1085"/>
    <customShpInfo spid="_x0000_s1084"/>
    <customShpInfo spid="_x0000_s1086"/>
    <customShpInfo spid="_x0000_s1087"/>
    <customShpInfo spid="_x0000_s1088"/>
    <customShpInfo spid="_x0000_s1089"/>
    <customShpInfo spid="_x0000_s1091"/>
    <customShpInfo spid="_x0000_s1092"/>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1459</Words>
  <Characters>1592</Characters>
  <TotalTime>0</TotalTime>
  <ScaleCrop>false</ScaleCrop>
  <LinksUpToDate>false</LinksUpToDate>
  <CharactersWithSpaces>1599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2025-07-02T03:51:34Z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@MADE BY RAYIN</vt:lpwstr>
  </property>
  <property fmtid="{D5CDD505-2E9C-101B-9397-08002B2CF9AE}" pid="4" name="LastSaved">
    <vt:filetime>2025-06-26T00:00:00Z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1225436764174C7FB6A129A8A0ABB879_12</vt:lpwstr>
  </property>
</Properties>
</file>