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4D8CF">
      <w:pPr>
        <w:pStyle w:val="2"/>
      </w:pPr>
      <w:r>
        <w:t>新邵县交通运输局</w:t>
      </w:r>
    </w:p>
    <w:p w14:paraId="00DA22FA">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47B242E2">
      <w:pPr>
        <w:spacing w:before="66"/>
        <w:ind w:left="0" w:right="99" w:firstLine="0"/>
        <w:jc w:val="right"/>
        <w:rPr>
          <w:sz w:val="24"/>
        </w:rPr>
      </w:pPr>
      <w:r>
        <w:rPr>
          <w:sz w:val="24"/>
        </w:rPr>
        <w:t>邵新交处罚〔2025〕60066号</w:t>
      </w:r>
    </w:p>
    <w:p w14:paraId="3E308DE5">
      <w:pPr>
        <w:pStyle w:val="4"/>
        <w:spacing w:before="4"/>
        <w:ind w:left="0"/>
        <w:rPr>
          <w:sz w:val="13"/>
        </w:rPr>
      </w:pPr>
    </w:p>
    <w:p w14:paraId="6AE3407B">
      <w:pPr>
        <w:pStyle w:val="3"/>
        <w:spacing w:line="470" w:lineRule="exact"/>
      </w:pPr>
      <w:r>
        <w:t>一、当事人基本情况</w:t>
      </w:r>
    </w:p>
    <w:p w14:paraId="0F18D7DA">
      <w:pPr>
        <w:pStyle w:val="4"/>
        <w:spacing w:before="72" w:line="333" w:lineRule="auto"/>
        <w:ind w:right="159" w:firstLine="540"/>
        <w:jc w:val="both"/>
      </w:pPr>
      <w:r>
        <w:pict>
          <v:line id="_x0000_s1026" o:spid="_x0000_s1026" o:spt="20" style="position:absolute;left:0pt;margin-left:89.65pt;margin-top:20.3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94.45pt;mso-position-horizontal-relative:page;z-index:-251656192;mso-width-relative:page;mso-height-relative:page;" stroked="t" coordsize="21600,21600">
            <v:path arrowok="t"/>
            <v:fill focussize="0,0"/>
            <v:stroke weight="0.67503937007874pt" color="#000000"/>
            <v:imagedata o:title=""/>
            <o:lock v:ext="edit"/>
          </v:line>
        </w:pict>
      </w:r>
      <w:r>
        <w:t>姓名：张金星，性别：男，民族：汉，身份证号码：410423</w:t>
      </w:r>
      <w:r>
        <w:rPr>
          <w:rFonts w:hint="eastAsia"/>
          <w:lang w:val="en-US" w:eastAsia="zh-CN"/>
        </w:rPr>
        <w:t>********</w:t>
      </w:r>
      <w:r>
        <w:t>9013，联系电话：133</w:t>
      </w:r>
      <w:r>
        <w:rPr>
          <w:rFonts w:hint="eastAsia"/>
          <w:lang w:val="en-US" w:eastAsia="zh-CN"/>
        </w:rPr>
        <w:t>****</w:t>
      </w:r>
      <w:r>
        <w:t>0918，住址：河南省鲁山县辛集乡</w:t>
      </w:r>
      <w:r>
        <w:rPr>
          <w:rFonts w:hint="eastAsia"/>
          <w:lang w:val="en-US" w:eastAsia="zh-CN"/>
        </w:rPr>
        <w:t>**</w:t>
      </w:r>
      <w:r>
        <w:t>村</w:t>
      </w:r>
      <w:r>
        <w:rPr>
          <w:rFonts w:hint="eastAsia"/>
          <w:lang w:val="en-US" w:eastAsia="zh-CN"/>
        </w:rPr>
        <w:t>**</w:t>
      </w:r>
      <w:r>
        <w:t>组</w:t>
      </w:r>
      <w:r>
        <w:rPr>
          <w:rFonts w:hint="eastAsia"/>
          <w:lang w:val="en-US" w:eastAsia="zh-CN"/>
        </w:rPr>
        <w:t>**</w:t>
      </w:r>
      <w:r>
        <w:t>号，职业：</w:t>
      </w:r>
      <w:r>
        <w:rPr>
          <w:rFonts w:hint="eastAsia"/>
          <w:lang w:val="en-US" w:eastAsia="zh-CN"/>
        </w:rPr>
        <w:t>/</w:t>
      </w:r>
      <w:r>
        <w:t>， 工作单位：</w:t>
      </w:r>
      <w:r>
        <w:rPr>
          <w:rFonts w:hint="eastAsia"/>
          <w:lang w:val="en-US" w:eastAsia="zh-CN"/>
        </w:rPr>
        <w:t>/</w:t>
      </w:r>
      <w:bookmarkStart w:id="0" w:name="_GoBack"/>
      <w:bookmarkEnd w:id="0"/>
      <w:r>
        <w:t>。</w:t>
      </w:r>
    </w:p>
    <w:p w14:paraId="432C3AB3">
      <w:pPr>
        <w:pStyle w:val="3"/>
        <w:spacing w:line="410" w:lineRule="exact"/>
      </w:pPr>
      <w:r>
        <w:t>二、案件来源及调查经过</w:t>
      </w:r>
    </w:p>
    <w:p w14:paraId="23CA789D">
      <w:pPr>
        <w:pStyle w:val="4"/>
        <w:spacing w:before="73" w:line="333" w:lineRule="auto"/>
        <w:ind w:right="159" w:firstLine="540"/>
      </w:pPr>
      <w:r>
        <w:pict>
          <v:line id="_x0000_s1029" o:spid="_x0000_s1029"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447.45pt;margin-top:20.4pt;height:0pt;width:108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243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521.7pt;margin-top:44.4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68.4pt;height:0pt;width:256.5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8月26日对你涉嫌道路货运经营者未按照规定的周期和频次进行车辆检验检测的行为予以立案调查。期间，本机关采取了收集现场证据材料、调查询问当事人等方式开展调查取证；并听取当事人陈述申辩意见，保障当事人合法权利。</w:t>
      </w:r>
    </w:p>
    <w:p w14:paraId="63AA2041">
      <w:pPr>
        <w:pStyle w:val="3"/>
        <w:spacing w:line="409" w:lineRule="exact"/>
      </w:pPr>
      <w:r>
        <w:t>三、违法事实及相关证据</w:t>
      </w:r>
    </w:p>
    <w:p w14:paraId="01C5047B">
      <w:pPr>
        <w:pStyle w:val="4"/>
        <w:spacing w:before="73" w:line="333" w:lineRule="auto"/>
        <w:ind w:right="159" w:firstLine="540"/>
      </w:pPr>
      <w:r>
        <w:pict>
          <v:line id="_x0000_s1035" o:spid="_x0000_s1035" o:spt="20" style="position:absolute;left:0pt;margin-left:143.65pt;margin-top:20.4pt;height:0pt;width:411.75pt;mso-position-horizontal-relative:page;z-index:-251656192;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44.4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92.4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116.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140.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164.4pt;height:0pt;width:276.75pt;mso-position-horizontal-relative:page;z-index:-251655168;mso-width-relative:page;mso-height-relative:page;" stroked="t" coordsize="21600,21600">
            <v:path arrowok="t"/>
            <v:fill focussize="0,0"/>
            <v:stroke weight="0.67496062992126pt" color="#000000"/>
            <v:imagedata o:title=""/>
            <o:lock v:ext="edit"/>
          </v:line>
        </w:pict>
      </w:r>
      <w:r>
        <w:t>经查，你当事人张金星于2025年8月26日11时20分聘用驾驶员张克伟驾驶车牌号为豫DJ2767、湘M7660挂（六轴）车辆，在G207线新邵县坪上镇张家冲村路段公路上</w:t>
      </w:r>
      <w:r>
        <w:rPr>
          <w:spacing w:val="-1"/>
        </w:rPr>
        <w:t>载货行驶。经执法人员现场检查、询问当事人及过磅检测，该车辆在冷水江市金鹰创</w:t>
      </w:r>
      <w:r>
        <w:t>库装载耐火材料准备送到福建省宁德市鼎兴钢铁厂去，该车辆未超限，湘M7660挂未</w:t>
      </w:r>
      <w:r>
        <w:rPr>
          <w:spacing w:val="-1"/>
        </w:rPr>
        <w:t>按照规定的周期和频次进行车辆检验检测的行为涉嫌违反了《道路运输车辆技术管理</w:t>
      </w:r>
      <w:r>
        <w:t>规定》第二十一条之规定，主要证据:1当事人询问笔录2.现场检查笔录。3.</w:t>
      </w:r>
      <w:r>
        <w:rPr>
          <w:spacing w:val="-5"/>
        </w:rPr>
        <w:t>社会车辆</w:t>
      </w:r>
      <w:r>
        <w:t>过磅单4车辆道路运输证、驾驶员从业资格证。</w:t>
      </w:r>
    </w:p>
    <w:p w14:paraId="638DE004">
      <w:pPr>
        <w:pStyle w:val="4"/>
        <w:spacing w:line="333" w:lineRule="auto"/>
        <w:ind w:right="159" w:firstLine="540"/>
      </w:pPr>
      <w:r>
        <w:pict>
          <v:line id="_x0000_s1042" o:spid="_x0000_s1042" o:spt="20" style="position:absolute;left:0pt;margin-left:265.2pt;margin-top:16.7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62.7pt;margin-top:40.75pt;height:0pt;width:270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w:t>
      </w:r>
      <w:r>
        <w:rPr>
          <w:spacing w:val="-5"/>
        </w:rPr>
        <w:t>份，《证</w:t>
      </w:r>
      <w:r>
        <w:t>据照片》 1份，车辆现场照片、车辆现场照片</w:t>
      </w:r>
    </w:p>
    <w:p w14:paraId="685AFB93">
      <w:pPr>
        <w:pStyle w:val="4"/>
        <w:spacing w:line="333" w:lineRule="auto"/>
        <w:ind w:right="159" w:firstLine="540"/>
      </w:pPr>
      <w:r>
        <w:pict>
          <v:line id="_x0000_s1044" o:spid="_x0000_s1044"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上述证据经过张金星本人阅示并发表意见，根据《湖南省行政程序规定》第七十</w:t>
      </w:r>
      <w:r>
        <w:t>一条、第七十三条规定，可作为本案证据材料使用。</w:t>
      </w:r>
    </w:p>
    <w:p w14:paraId="3BFC271B">
      <w:pPr>
        <w:pStyle w:val="3"/>
      </w:pPr>
      <w:r>
        <w:t>四、行政处罚事前告知与当事人陈述、申辩情况</w:t>
      </w:r>
    </w:p>
    <w:p w14:paraId="715A5B3D">
      <w:pPr>
        <w:pStyle w:val="4"/>
        <w:spacing w:before="65"/>
        <w:ind w:left="654"/>
      </w:pPr>
      <w:r>
        <w:t>本机关于2025年8月26日 向你送达了《行政处罚事前告知书》（邵新交罚告</w:t>
      </w:r>
    </w:p>
    <w:p w14:paraId="408B5265">
      <w:pPr>
        <w:tabs>
          <w:tab w:val="left" w:pos="8207"/>
        </w:tabs>
        <w:spacing w:line="20" w:lineRule="exact"/>
        <w:ind w:left="1727" w:right="0" w:firstLine="0"/>
        <w:rPr>
          <w:sz w:val="2"/>
        </w:rPr>
      </w:pPr>
      <w:r>
        <w:rPr>
          <w:sz w:val="2"/>
        </w:rPr>
        <w:pict>
          <v:group id="_x0000_s1046" o:spid="_x0000_s1046" o:spt="203" style="height:0.7pt;width:94.5pt;" coordsize="1890,14">
            <o:lock v:ext="edit"/>
            <v:line id="_x0000_s1047" o:spid="_x0000_s1047"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48" o:spid="_x0000_s1048" o:spt="203" style="height:0.7pt;width:67.5pt;" coordsize="1350,14">
            <o:lock v:ext="edit"/>
            <v:line id="_x0000_s1049" o:spid="_x0000_s1049" o:spt="20" style="position:absolute;left:0;top:7;height:0;width:1350;" stroked="t" coordsize="21600,21600">
              <v:path arrowok="t"/>
              <v:fill focussize="0,0"/>
              <v:stroke weight="0.67496062992126pt" color="#000000"/>
              <v:imagedata o:title=""/>
              <o:lock v:ext="edit"/>
            </v:line>
            <w10:wrap type="none"/>
            <w10:anchorlock/>
          </v:group>
        </w:pict>
      </w:r>
    </w:p>
    <w:p w14:paraId="603568E0">
      <w:pPr>
        <w:pStyle w:val="4"/>
        <w:spacing w:before="114" w:line="333" w:lineRule="auto"/>
        <w:ind w:right="159" w:hanging="135"/>
        <w:jc w:val="center"/>
      </w:pPr>
      <w:r>
        <w:pict>
          <v:line id="_x0000_s1050" o:spid="_x0000_s1050"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251.7pt;margin-top:46.45pt;height:0pt;width:310.5pt;mso-position-horizontal-relative:page;z-index:-251655168;mso-width-relative:page;mso-height-relative:page;" stroked="t" coordsize="21600,21600">
            <v:path arrowok="t"/>
            <v:fill focussize="0,0"/>
            <v:stroke weight="0.67496062992126pt" color="#000000"/>
            <v:imagedata o:title=""/>
            <o:lock v:ext="edit"/>
          </v:line>
        </w:pict>
      </w:r>
      <w:r>
        <w:t xml:space="preserve">〔2025〕60066号），告知你本机关拟作出行政处罚的内容、事实、理由、依据及你 </w:t>
      </w:r>
      <w:r>
        <w:rPr>
          <w:spacing w:val="-1"/>
        </w:rPr>
        <w:t>依法享有的陈述、申辩权利。你提出了自愿放弃陈述申辩的意见，本机关予以采纳。</w:t>
      </w:r>
    </w:p>
    <w:p w14:paraId="0CACBE20">
      <w:pPr>
        <w:pStyle w:val="3"/>
      </w:pPr>
      <w:r>
        <w:t>五、行政处罚依据及决定</w:t>
      </w:r>
    </w:p>
    <w:p w14:paraId="3CBFC44D">
      <w:pPr>
        <w:spacing w:after="0"/>
        <w:sectPr>
          <w:footerReference r:id="rId5" w:type="default"/>
          <w:type w:val="continuous"/>
          <w:pgSz w:w="11910" w:h="16840"/>
          <w:pgMar w:top="600" w:right="500" w:bottom="680" w:left="1140" w:header="720" w:footer="492" w:gutter="0"/>
          <w:pgNumType w:start="1"/>
          <w:cols w:space="720" w:num="1"/>
        </w:sectPr>
      </w:pPr>
    </w:p>
    <w:p w14:paraId="79562EA4">
      <w:pPr>
        <w:pStyle w:val="4"/>
        <w:spacing w:before="51"/>
        <w:ind w:left="654"/>
      </w:pPr>
      <w:r>
        <w:t>本机关认为你的上述行为违反了《道路运输车辆技术管理规定》(交通运输部令</w:t>
      </w:r>
    </w:p>
    <w:p w14:paraId="6596D297">
      <w:pPr>
        <w:pStyle w:val="4"/>
        <w:spacing w:line="20" w:lineRule="exact"/>
        <w:ind w:left="4427"/>
        <w:rPr>
          <w:sz w:val="2"/>
        </w:rPr>
      </w:pPr>
      <w:r>
        <w:rPr>
          <w:sz w:val="2"/>
        </w:rPr>
        <w:pict>
          <v:group id="_x0000_s1052" o:spid="_x0000_s1052" o:spt="203" style="height:0.7pt;width:276.75pt;" coordsize="5535,14">
            <o:lock v:ext="edit"/>
            <v:line id="_x0000_s1053" o:spid="_x0000_s1053" o:spt="20" style="position:absolute;left:0;top:7;height:0;width:5535;" stroked="t" coordsize="21600,21600">
              <v:path arrowok="t"/>
              <v:fill focussize="0,0"/>
              <v:stroke weight="0.67503937007874pt" color="#000000"/>
              <v:imagedata o:title=""/>
              <o:lock v:ext="edit"/>
            </v:line>
            <w10:wrap type="none"/>
            <w10:anchorlock/>
          </v:group>
        </w:pict>
      </w:r>
    </w:p>
    <w:p w14:paraId="5107CCF6">
      <w:pPr>
        <w:pStyle w:val="4"/>
        <w:spacing w:before="114"/>
      </w:pPr>
      <w:r>
        <w:t>2023年第3号)第二十一条的规定，已构成违法。</w:t>
      </w:r>
    </w:p>
    <w:p w14:paraId="42982975">
      <w:pPr>
        <w:pStyle w:val="4"/>
        <w:spacing w:line="20" w:lineRule="exact"/>
        <w:ind w:left="107"/>
        <w:rPr>
          <w:sz w:val="2"/>
        </w:rPr>
      </w:pPr>
      <w:r>
        <w:rPr>
          <w:sz w:val="2"/>
        </w:rPr>
        <w:pict>
          <v:group id="_x0000_s1054" o:spid="_x0000_s1054" o:spt="203" style="height:0.7pt;width:148.5pt;" coordsize="2970,14">
            <o:lock v:ext="edit"/>
            <v:line id="_x0000_s1055" o:spid="_x0000_s1055" o:spt="20" style="position:absolute;left:0;top:7;height:0;width:2970;" stroked="t" coordsize="21600,21600">
              <v:path arrowok="t"/>
              <v:fill focussize="0,0"/>
              <v:stroke weight="0.67503937007874pt" color="#000000"/>
              <v:imagedata o:title=""/>
              <o:lock v:ext="edit"/>
            </v:line>
            <w10:wrap type="none"/>
            <w10:anchorlock/>
          </v:group>
        </w:pict>
      </w:r>
    </w:p>
    <w:p w14:paraId="39A16CB4">
      <w:pPr>
        <w:pStyle w:val="4"/>
        <w:spacing w:before="114" w:line="333" w:lineRule="auto"/>
        <w:ind w:right="159" w:firstLine="540"/>
      </w:pPr>
      <w:r>
        <w:pict>
          <v:group id="_x0000_s1056" o:spid="_x0000_s1056" o:spt="203" style="position:absolute;left:0pt;margin-left:89.65pt;margin-top:22.1pt;height:0.7pt;width:472.5pt;mso-position-horizontal-relative:page;z-index:-251655168;mso-width-relative:page;mso-height-relative:page;" coordorigin="1794,442" coordsize="9450,14">
            <o:lock v:ext="edit"/>
            <v:shape id="_x0000_s1057" o:spid="_x0000_s1057" style="position:absolute;left:1794;top:442;height:14;width:2;" fillcolor="#000000" filled="t" stroked="f" coordorigin="1794,442" coordsize="0,14" path="m1794,442l1794,456,1794,442xe">
              <v:path arrowok="t"/>
              <v:fill on="t" focussize="0,0"/>
              <v:stroke on="f"/>
              <v:imagedata o:title=""/>
              <o:lock v:ext="edit"/>
            </v:shape>
            <v:line id="_x0000_s1058" o:spid="_x0000_s1058" o:spt="20" style="position:absolute;left:1794;top:449;height:0;width:9450;" stroked="t" coordsize="21600,21600">
              <v:path arrowok="t"/>
              <v:fill focussize="0,0"/>
              <v:stroke weight="0.67503937007874pt" color="#000000"/>
              <v:imagedata o:title=""/>
              <o:lock v:ext="edit"/>
            </v:line>
          </v:group>
        </w:pict>
      </w:r>
      <w:r>
        <w:pict>
          <v:line id="_x0000_s1059" o:spid="_x0000_s1059" o:spt="20" style="position:absolute;left:0pt;margin-left:62.7pt;margin-top:46.4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70.45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94.4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118.4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142.4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166.4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373.2pt;margin-top:166.45pt;height:0pt;width:189pt;mso-position-horizontal-relative:page;z-index:-251655168;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90.45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76.15pt;margin-top:214.45pt;height:0pt;width:425.25pt;mso-position-horizontal-relative:page;z-index:-251655168;mso-width-relative:page;mso-height-relative:page;" stroked="t" coordsize="21600,21600">
            <v:path arrowok="t"/>
            <v:fill focussize="0,0"/>
            <v:stroke weight="0.67503937007874pt" color="#000000"/>
            <v:imagedata o:title=""/>
            <o:lock v:ext="edit"/>
          </v:line>
        </w:pict>
      </w:r>
      <w:r>
        <w:t>参考《湖南省交通运输行政处罚自由裁量权基准实施办法》之规定和《湖南省交通运输行政处罚自由裁量权基准》道路运输管理篇中关于道路货运经营者未按照规定的周期和频次进行车辆检验检测的处罚基准，你(单位)一个自然年度内在本省4次以上未按照规定的周期和频次进行车辆检测的；超过限定检测周期六个月以上的或者一次性查获经营者有10台车以上存在未按照规定的周期和频次进行车辆检测，且不符合不予处罚情形的；因违法行为造成较大及以上生产安全事故或者严重社会影响的，属于特别严重，应当处4000元以上5000元以下罚款。现依据《中华人民共和国行政处罚法》第二十八条第一款规定，本机关责令你于2025年08月26日前改正违法行为，并依据《道路运输车辆技术管理规定》(交通运输部令2023年第3号)第三十一条规定，作出如下行政处罚：</w:t>
      </w:r>
    </w:p>
    <w:p w14:paraId="572C65D9">
      <w:pPr>
        <w:pStyle w:val="4"/>
        <w:spacing w:line="337" w:lineRule="exact"/>
        <w:ind w:left="654"/>
      </w:pPr>
      <w:r>
        <w:t>处罚款人民币肆仟元整</w:t>
      </w:r>
    </w:p>
    <w:p w14:paraId="6168072B">
      <w:pPr>
        <w:pStyle w:val="4"/>
        <w:spacing w:line="20" w:lineRule="exact"/>
        <w:ind w:left="647"/>
        <w:rPr>
          <w:sz w:val="2"/>
        </w:rPr>
      </w:pPr>
      <w:r>
        <w:rPr>
          <w:sz w:val="2"/>
        </w:rPr>
        <w:pict>
          <v:group id="_x0000_s1068" o:spid="_x0000_s1068" o:spt="203" style="height:0.7pt;width:135pt;" coordsize="2700,14">
            <o:lock v:ext="edit"/>
            <v:shape id="_x0000_s1069" o:spid="_x0000_s1069" style="position:absolute;left:0;top:0;height:14;width:2;" fillcolor="#000000" filled="t" stroked="f" coordsize="0,14" path="m0,0l0,13,0,0xe">
              <v:path arrowok="t"/>
              <v:fill on="t" focussize="0,0"/>
              <v:stroke on="f"/>
              <v:imagedata o:title=""/>
              <o:lock v:ext="edit"/>
            </v:shape>
            <v:line id="_x0000_s1070" o:spid="_x0000_s1070" o:spt="20" style="position:absolute;left:0;top:7;height:0;width:2700;" stroked="t" coordsize="21600,21600">
              <v:path arrowok="t"/>
              <v:fill focussize="0,0"/>
              <v:stroke weight="0.67496062992126pt" color="#000000"/>
              <v:imagedata o:title=""/>
              <o:lock v:ext="edit"/>
            </v:line>
            <v:shape id="_x0000_s1071" o:spid="_x0000_s1071" style="position:absolute;left:2700;top:0;height:14;width:2;" fillcolor="#000000" filled="t" stroked="f" coordorigin="2700,0" coordsize="0,14" path="m2700,0l2700,13,2700,0xe">
              <v:path arrowok="t"/>
              <v:fill on="t" focussize="0,0"/>
              <v:stroke on="f"/>
              <v:imagedata o:title=""/>
              <o:lock v:ext="edit"/>
            </v:shape>
            <w10:wrap type="none"/>
            <w10:anchorlock/>
          </v:group>
        </w:pict>
      </w:r>
    </w:p>
    <w:p w14:paraId="48777BE5">
      <w:pPr>
        <w:pStyle w:val="3"/>
        <w:spacing w:before="30" w:line="240" w:lineRule="auto"/>
      </w:pPr>
      <w:r>
        <w:t>六、行政处罚的履行方式和期限</w:t>
      </w:r>
    </w:p>
    <w:p w14:paraId="5F048283">
      <w:pPr>
        <w:pStyle w:val="4"/>
        <w:spacing w:before="73" w:line="333" w:lineRule="auto"/>
        <w:ind w:right="159" w:firstLine="540"/>
      </w:pPr>
      <w:r>
        <w:pict>
          <v:group id="_x0000_s1072" o:spid="_x0000_s1072" o:spt="203" style="position:absolute;left:0pt;margin-left:62.7pt;margin-top:77.5pt;height:15.25pt;width:499.5pt;mso-position-horizontal-relative:page;mso-wrap-distance-bottom:0pt;mso-wrap-distance-top:0pt;z-index:-251654144;mso-width-relative:page;mso-height-relative:page;" coordorigin="1254,1551" coordsize="9990,305">
            <o:lock v:ext="edit"/>
            <v:line id="_x0000_s1073" o:spid="_x0000_s1073" o:spt="20" style="position:absolute;left:1254;top:1848;height:0;width:9990;" stroked="t" coordsize="21600,21600">
              <v:path arrowok="t"/>
              <v:fill focussize="0,0"/>
              <v:stroke weight="0.67496062992126pt" color="#000000"/>
              <v:imagedata o:title=""/>
              <o:lock v:ext="edit"/>
            </v:line>
            <v:shape id="_x0000_s1074" o:spid="_x0000_s1074" o:spt="75" type="#_x0000_t75" style="position:absolute;left:8139;top:1578;height:210;width:115;" filled="f" stroked="f" coordsize="21600,21600">
              <v:path/>
              <v:fill on="f" focussize="0,0"/>
              <v:stroke on="f"/>
              <v:imagedata r:id="rId7" o:title=""/>
              <o:lock v:ext="edit" aspectratio="t"/>
            </v:shape>
            <v:shape id="_x0000_s1075" o:spid="_x0000_s1075" o:spt="202" type="#_x0000_t202" style="position:absolute;left:1254;top:1550;height:305;width:9990;" filled="f" stroked="f" coordsize="21600,21600">
              <v:path/>
              <v:fill on="f" focussize="0,0"/>
              <v:stroke on="f" joinstyle="miter"/>
              <v:imagedata o:title=""/>
              <o:lock v:ext="edit"/>
              <v:textbox inset="0mm,0mm,0mm,0mm">
                <w:txbxContent>
                  <w:p w14:paraId="4BE9E935">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76" o:spid="_x0000_s1076" o:spt="20" style="position:absolute;left:0pt;margin-left:89.65pt;margin-top:20.4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44.4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68.4pt;height:0pt;width:492.75pt;mso-position-horizontal-relative:page;z-index:-251655168;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42979342">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06EA2DBA">
      <w:pPr>
        <w:pStyle w:val="4"/>
        <w:spacing w:line="342" w:lineRule="exact"/>
        <w:ind w:left="654"/>
      </w:pPr>
      <w:r>
        <w:pict>
          <v:line id="_x0000_s1079" o:spid="_x0000_s1079" o:spt="20" style="position:absolute;left:0pt;margin-left:62.7pt;margin-top:-31.65pt;height:0pt;width:310.5pt;mso-position-horizontal-relative:page;z-index:-251655168;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061B8232">
      <w:pPr>
        <w:pStyle w:val="4"/>
        <w:spacing w:line="20" w:lineRule="exact"/>
        <w:ind w:left="8207"/>
        <w:rPr>
          <w:sz w:val="2"/>
        </w:rPr>
      </w:pPr>
      <w:r>
        <w:rPr>
          <w:sz w:val="2"/>
        </w:rPr>
        <w:pict>
          <v:group id="_x0000_s1080" o:spid="_x0000_s1080" o:spt="203" style="height:0.7pt;width:94.5pt;" coordsize="1890,14">
            <o:lock v:ext="edit"/>
            <v:line id="_x0000_s1081" o:spid="_x0000_s1081" o:spt="20" style="position:absolute;left:0;top:7;height:0;width:1890;" stroked="t" coordsize="21600,21600">
              <v:path arrowok="t"/>
              <v:fill focussize="0,0"/>
              <v:stroke weight="0.67496062992126pt" color="#000000"/>
              <v:imagedata o:title=""/>
              <o:lock v:ext="edit"/>
            </v:line>
            <w10:wrap type="none"/>
            <w10:anchorlock/>
          </v:group>
        </w:pict>
      </w:r>
    </w:p>
    <w:p w14:paraId="6225B11D">
      <w:pPr>
        <w:pStyle w:val="4"/>
        <w:spacing w:before="115" w:line="333" w:lineRule="auto"/>
        <w:ind w:right="159"/>
        <w:jc w:val="both"/>
      </w:pPr>
      <w:r>
        <w:pict>
          <v:line id="_x0000_s1082" o:spid="_x0000_s1082" o:spt="20" style="position:absolute;left:0pt;margin-left:62.7pt;margin-top:22.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46.5pt;height:0pt;width:310.5pt;mso-position-horizontal-relative:page;z-index:-251655168;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116.65pt;margin-top:70.5pt;height:0pt;width:135pt;mso-position-horizontal-relative:page;z-index:-251655168;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684B6DE9">
      <w:pPr>
        <w:spacing w:after="0" w:line="333" w:lineRule="auto"/>
        <w:jc w:val="both"/>
        <w:sectPr>
          <w:pgSz w:w="11910" w:h="16840"/>
          <w:pgMar w:top="560" w:right="500" w:bottom="680" w:left="1140" w:header="0" w:footer="492" w:gutter="0"/>
          <w:cols w:space="720" w:num="1"/>
        </w:sectPr>
      </w:pPr>
    </w:p>
    <w:p w14:paraId="08F5F59B">
      <w:pPr>
        <w:pStyle w:val="4"/>
        <w:spacing w:before="51" w:line="333" w:lineRule="auto"/>
        <w:ind w:right="159" w:firstLine="540"/>
      </w:pPr>
      <w:r>
        <w:pict>
          <v:line id="_x0000_s1085" o:spid="_x0000_s1085" o:spt="20" style="position:absolute;left:0pt;margin-left:89.65pt;margin-top:43.3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86" o:spid="_x0000_s1086" o:spt="203" style="position:absolute;left:0pt;margin-left:380.7pt;margin-top:29.45pt;height:157.5pt;width:157.5pt;mso-position-horizontal-relative:page;z-index:-251655168;mso-width-relative:page;mso-height-relative:page;" coordorigin="7614,589" coordsize="3150,3150">
            <o:lock v:ext="edit"/>
            <v:shape id="_x0000_s1087" o:spid="_x0000_s1087" o:spt="75" type="#_x0000_t75" style="position:absolute;left:7614;top:589;height:3150;width:3150;" filled="f" stroked="f" coordsize="21600,21600">
              <v:path/>
              <v:fill on="f" focussize="0,0"/>
              <v:stroke on="f"/>
              <v:imagedata r:id="rId8" o:title=""/>
              <o:lock v:ext="edit" aspectratio="t"/>
            </v:shape>
            <v:shape id="_x0000_s1088" o:spid="_x0000_s1088" o:spt="202" type="#_x0000_t202" style="position:absolute;left:7614;top:589;height:3150;width:3150;" filled="f" stroked="f" coordsize="21600,21600">
              <v:path/>
              <v:fill on="f" focussize="0,0"/>
              <v:stroke on="f" joinstyle="miter"/>
              <v:imagedata o:title=""/>
              <o:lock v:ext="edit"/>
              <v:textbox inset="0mm,0mm,0mm,0mm">
                <w:txbxContent>
                  <w:p w14:paraId="5AC2DDA6">
                    <w:pPr>
                      <w:spacing w:before="0" w:line="240" w:lineRule="auto"/>
                      <w:rPr>
                        <w:sz w:val="26"/>
                      </w:rPr>
                    </w:pPr>
                  </w:p>
                  <w:p w14:paraId="5FDBFDBA">
                    <w:pPr>
                      <w:spacing w:before="0" w:line="240" w:lineRule="auto"/>
                      <w:rPr>
                        <w:sz w:val="26"/>
                      </w:rPr>
                    </w:pPr>
                  </w:p>
                  <w:p w14:paraId="09D82E92">
                    <w:pPr>
                      <w:spacing w:before="0" w:line="240" w:lineRule="auto"/>
                      <w:rPr>
                        <w:sz w:val="26"/>
                      </w:rPr>
                    </w:pPr>
                  </w:p>
                  <w:p w14:paraId="15D7EB10">
                    <w:pPr>
                      <w:spacing w:before="172"/>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426B1">
    <w:pPr>
      <w:pStyle w:val="4"/>
      <w:spacing w:line="14" w:lineRule="auto"/>
      <w:ind w:left="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9381390">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3B8B5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7"/>
    <customShpInfo spid="_x0000_s1046"/>
    <customShpInfo spid="_x0000_s1049"/>
    <customShpInfo spid="_x0000_s1048"/>
    <customShpInfo spid="_x0000_s1050"/>
    <customShpInfo spid="_x0000_s1051"/>
    <customShpInfo spid="_x0000_s1053"/>
    <customShpInfo spid="_x0000_s1052"/>
    <customShpInfo spid="_x0000_s1055"/>
    <customShpInfo spid="_x0000_s1054"/>
    <customShpInfo spid="_x0000_s1057"/>
    <customShpInfo spid="_x0000_s1058"/>
    <customShpInfo spid="_x0000_s1056"/>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9"/>
    <customShpInfo spid="_x0000_s1070"/>
    <customShpInfo spid="_x0000_s1071"/>
    <customShpInfo spid="_x0000_s1068"/>
    <customShpInfo spid="_x0000_s1073"/>
    <customShpInfo spid="_x0000_s1074"/>
    <customShpInfo spid="_x0000_s1075"/>
    <customShpInfo spid="_x0000_s1072"/>
    <customShpInfo spid="_x0000_s1076"/>
    <customShpInfo spid="_x0000_s1077"/>
    <customShpInfo spid="_x0000_s1078"/>
    <customShpInfo spid="_x0000_s1079"/>
    <customShpInfo spid="_x0000_s1081"/>
    <customShpInfo spid="_x0000_s1080"/>
    <customShpInfo spid="_x0000_s1082"/>
    <customShpInfo spid="_x0000_s1083"/>
    <customShpInfo spid="_x0000_s1084"/>
    <customShpInfo spid="_x0000_s1085"/>
    <customShpInfo spid="_x0000_s1087"/>
    <customShpInfo spid="_x0000_s1088"/>
    <customShpInfo spid="_x0000_s1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1468</Words>
  <Characters>1601</Characters>
  <TotalTime>0</TotalTime>
  <ScaleCrop>false</ScaleCrop>
  <LinksUpToDate>false</LinksUpToDate>
  <CharactersWithSpaces>1609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2025-08-29T09:15:00Z</dcterms:created>
  <dc:creator>Administrator</dc:creator>
  <cp:lastModifiedBy>Administrator</cp:lastModifiedBy>
  <dcterms:modified xsi:type="dcterms:W3CDTF">2025-08-29T09:20:41Z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@MADE BY RAYIN</vt:lpwstr>
  </property>
  <property fmtid="{D5CDD505-2E9C-101B-9397-08002B2CF9AE}" pid="4" name="LastSaved">
    <vt:filetime>2025-08-26T00:00:00Z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2052-12.1.0.22529</vt:lpwstr>
  </property>
  <property fmtid="{D5CDD505-2E9C-101B-9397-08002B2CF9AE}" pid="7" name="ICV">
    <vt:lpwstr>9E5638630CEF4BFC8E18E8E2BE96F3BC_12</vt:lpwstr>
  </property>
</Properties>
</file>