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870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79"/>
        <w:gridCol w:w="153"/>
        <w:gridCol w:w="709"/>
        <w:gridCol w:w="565"/>
        <w:gridCol w:w="285"/>
        <w:gridCol w:w="810"/>
        <w:gridCol w:w="284"/>
        <w:gridCol w:w="891"/>
        <w:gridCol w:w="549"/>
        <w:gridCol w:w="436"/>
        <w:gridCol w:w="68"/>
        <w:gridCol w:w="576"/>
        <w:gridCol w:w="518"/>
        <w:gridCol w:w="202"/>
        <w:gridCol w:w="648"/>
        <w:gridCol w:w="37"/>
        <w:gridCol w:w="395"/>
        <w:gridCol w:w="900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40" w:type="dxa"/>
            <w:gridSpan w:val="20"/>
            <w:shd w:val="clear" w:color="auto" w:fill="auto"/>
            <w:noWrap/>
            <w:vAlign w:val="center"/>
          </w:tcPr>
          <w:p>
            <w:pPr>
              <w:widowControl/>
              <w:ind w:firstLine="1920" w:firstLineChars="400"/>
              <w:jc w:val="both"/>
              <w:rPr>
                <w:rFonts w:ascii="黑体" w:hAnsi="黑体" w:eastAsia="黑体" w:cs="宋体"/>
                <w:kern w:val="0"/>
                <w:sz w:val="48"/>
                <w:szCs w:val="48"/>
              </w:rPr>
            </w:pPr>
            <w:r>
              <w:rPr>
                <w:rFonts w:hint="eastAsia" w:ascii="黑体" w:hAnsi="黑体" w:eastAsia="黑体" w:cs="宋体"/>
                <w:kern w:val="0"/>
                <w:sz w:val="48"/>
                <w:szCs w:val="48"/>
              </w:rPr>
              <w:t>部门整体支出绩效目标申报表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0" w:type="dxa"/>
            <w:gridSpan w:val="20"/>
            <w:shd w:val="clear" w:color="auto" w:fill="auto"/>
            <w:noWrap/>
            <w:vAlign w:val="center"/>
          </w:tcPr>
          <w:p>
            <w:pPr>
              <w:widowControl/>
              <w:ind w:firstLine="64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（ 2020 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440" w:type="dxa"/>
            <w:gridSpan w:val="20"/>
            <w:shd w:val="clear" w:color="auto" w:fill="auto"/>
            <w:noWrap/>
            <w:vAlign w:val="center"/>
          </w:tcPr>
          <w:p>
            <w:pPr>
              <w:widowControl/>
              <w:ind w:left="6080" w:hanging="6080" w:hangingChars="190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填报单位（盖章）：                   金额单位：万元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widowControl/>
              <w:ind w:firstLine="56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部部门基本信息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8642" w:type="dxa"/>
            <w:gridSpan w:val="1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新邵县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潭溪镇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9" w:type="dxa"/>
            <w:vMerge w:val="continue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编制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实有  人数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  <w:t>127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单位预算绩效   管理联系人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谢理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18273906286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719" w:type="dxa"/>
            <w:vMerge w:val="continue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单位职能概述</w:t>
            </w:r>
          </w:p>
        </w:tc>
        <w:tc>
          <w:tcPr>
            <w:tcW w:w="8642" w:type="dxa"/>
            <w:gridSpan w:val="18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1、贯彻执行党的路线、方针、政策和国家法律法规，贯彻执行上级行政机关的决议、命令及镇党委的决定，执行镇人民代表大会的决议。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2、对镇人民代表大会及其主席团和上级行政机关负责并报告工作。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3、编制和执行本镇国民经济和社会发展计划，编制并执行财政预算。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4、管理本镇经济和各项社会事业的行政工作。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5、负责辖区内行政执法工作，维护社会秩序，保护公民人身、民主、财产等合法权利，保护各种经济组织合法权益。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6、指导、支持和帮助村民委员会工作。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7、法律规定的其他职责。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8、办理上级人民政府交办的事项。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19" w:type="dxa"/>
            <w:vMerge w:val="continue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01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年度收入预算</w:t>
            </w:r>
          </w:p>
        </w:tc>
        <w:tc>
          <w:tcPr>
            <w:tcW w:w="280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年度支出预算</w:t>
            </w:r>
          </w:p>
        </w:tc>
        <w:tc>
          <w:tcPr>
            <w:tcW w:w="331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三公经费预算支出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19" w:type="dxa"/>
            <w:vMerge w:val="continue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财政拨款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非税    收入</w:t>
            </w: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其他    收入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收入     合计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基本    支出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    支出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支出    合计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公务    接待费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公务用车运行和购置费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因公出国（境）费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109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1590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1590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>
            <w:pPr>
              <w:widowControl/>
              <w:ind w:firstLine="56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1590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6.4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ind w:firstLine="56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整体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支出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绩效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目标</w:t>
            </w:r>
          </w:p>
        </w:tc>
        <w:tc>
          <w:tcPr>
            <w:tcW w:w="9721" w:type="dxa"/>
            <w:gridSpan w:val="1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在今年收支预算内，确保完成以下整体目标：</w:t>
            </w:r>
          </w:p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目标1：保障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潭溪镇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在职干部的薪酬待遇、正常办公、生活秩序；</w:t>
            </w:r>
          </w:p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目标2：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严格落实党中央八项规定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,三公经费2020年不超过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22.4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万元，比2019年下降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%；</w:t>
            </w:r>
          </w:p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目标3：提升全镇人居环境，环境卫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生检查100%达标，90%优秀，提高全镇环境保护意识；</w:t>
            </w:r>
          </w:p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目标4：巩固精准脱贫成效，夯实贫困户基础资料，防止因病因残因灾返贫，加大对边缘户的核查力度；</w:t>
            </w:r>
          </w:p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目标5：加强基层党组织建设，学习十九届四中全会会议精神；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一级指标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二级指标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指标内容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指标值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719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产出指标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数量指标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rPr>
                <w:rFonts w:hint="default" w:ascii="仿宋" w:hAnsi="仿宋" w:eastAsia="仿宋" w:cs="黑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>完成本单位正常工作和县委县政府重点工作，本年度支出不超预算收入,</w:t>
            </w:r>
            <w:r>
              <w:rPr>
                <w:rFonts w:hint="eastAsia" w:ascii="仿宋" w:hAnsi="仿宋" w:eastAsia="仿宋" w:cs="黑体"/>
                <w:szCs w:val="21"/>
                <w:lang w:eastAsia="zh-CN"/>
              </w:rPr>
              <w:t>三公经费下降</w:t>
            </w:r>
            <w:r>
              <w:rPr>
                <w:rFonts w:hint="eastAsia" w:ascii="仿宋" w:hAnsi="仿宋" w:eastAsia="仿宋" w:cs="黑体"/>
                <w:szCs w:val="21"/>
                <w:lang w:val="en-US" w:eastAsia="zh-CN"/>
              </w:rPr>
              <w:t>20%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100%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19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4"/>
              </w:rPr>
              <w:t>质量指标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2020年提高各项工作的完成质量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95%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719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时效指标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2020年按时完成年初安排全镇整体目标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100%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719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成本指标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完成扶贫，环境卫生、党建等任务需要经费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本年预算支出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1590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万元。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719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效益指标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经济效益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黑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做好“六保”“六稳”工作，促进潭溪镇经济发展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719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4"/>
              </w:rPr>
              <w:t>社会效益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进一步完善综治995联防机制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提升民众安全感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19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4"/>
              </w:rPr>
              <w:t>环境效益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增强防火、卫生意识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减少火灾发生，提升居住环境整洁度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719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可持续影响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环境保护常态化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95%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719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服务对象满意度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服务对象对单位的满意程度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98%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</w:pPr>
    </w:p>
    <w:tbl>
      <w:tblPr>
        <w:tblStyle w:val="6"/>
        <w:tblpPr w:leftFromText="180" w:rightFromText="180" w:vertAnchor="page" w:horzAnchor="page" w:tblpX="1012" w:tblpY="6256"/>
        <w:tblW w:w="103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798"/>
        <w:gridCol w:w="8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绩效   管理   股室   审核   意见</w:t>
            </w:r>
          </w:p>
        </w:tc>
        <w:tc>
          <w:tcPr>
            <w:tcW w:w="8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审核意见：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br w:type="textWrapping"/>
            </w:r>
          </w:p>
          <w:p>
            <w:pPr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       审核人：       股室负责人签字：            年   月   日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tbl>
      <w:tblPr>
        <w:tblStyle w:val="6"/>
        <w:tblpPr w:leftFromText="180" w:rightFromText="180" w:vertAnchor="page" w:horzAnchor="margin" w:tblpXSpec="center" w:tblpY="2182"/>
        <w:tblW w:w="10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06"/>
        <w:gridCol w:w="8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归口 业务 股室 审核 意见</w:t>
            </w:r>
          </w:p>
        </w:tc>
        <w:tc>
          <w:tcPr>
            <w:tcW w:w="8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审核意见：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br w:type="textWrapping"/>
            </w:r>
          </w:p>
          <w:p>
            <w:pPr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br w:type="textWrapping"/>
            </w:r>
          </w:p>
          <w:p>
            <w:pPr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黑体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       审核人：       股室负责人签字：            年   月   日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sectPr>
      <w:headerReference r:id="rId3" w:type="default"/>
      <w:footerReference r:id="rId4" w:type="default"/>
      <w:footerReference r:id="rId5" w:type="even"/>
      <w:pgSz w:w="11905" w:h="16837"/>
      <w:pgMar w:top="1713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3</w:t>
    </w:r>
    <w:r>
      <w:rPr>
        <w:rStyle w:val="9"/>
        <w:sz w:val="28"/>
      </w:rPr>
      <w:fldChar w:fldCharType="end"/>
    </w:r>
    <w:r>
      <w:rPr>
        <w:rStyle w:val="9"/>
        <w:rFonts w:hint="eastAsia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16D"/>
    <w:rsid w:val="000136CB"/>
    <w:rsid w:val="00030292"/>
    <w:rsid w:val="00031842"/>
    <w:rsid w:val="000319DC"/>
    <w:rsid w:val="000347CA"/>
    <w:rsid w:val="00051D36"/>
    <w:rsid w:val="000833D0"/>
    <w:rsid w:val="00094167"/>
    <w:rsid w:val="000C798C"/>
    <w:rsid w:val="000E020F"/>
    <w:rsid w:val="000E6BD6"/>
    <w:rsid w:val="000F390F"/>
    <w:rsid w:val="0014005D"/>
    <w:rsid w:val="00143A92"/>
    <w:rsid w:val="00152612"/>
    <w:rsid w:val="001869A4"/>
    <w:rsid w:val="00190F89"/>
    <w:rsid w:val="001D44BC"/>
    <w:rsid w:val="001E1ACA"/>
    <w:rsid w:val="00217514"/>
    <w:rsid w:val="002274AF"/>
    <w:rsid w:val="002377C5"/>
    <w:rsid w:val="002411B1"/>
    <w:rsid w:val="00263320"/>
    <w:rsid w:val="002641B8"/>
    <w:rsid w:val="002772BE"/>
    <w:rsid w:val="00283000"/>
    <w:rsid w:val="002C0262"/>
    <w:rsid w:val="002C2820"/>
    <w:rsid w:val="002C2D11"/>
    <w:rsid w:val="002E3B4C"/>
    <w:rsid w:val="002F1ACC"/>
    <w:rsid w:val="003357CB"/>
    <w:rsid w:val="003569BE"/>
    <w:rsid w:val="00361020"/>
    <w:rsid w:val="003816C7"/>
    <w:rsid w:val="00387C0F"/>
    <w:rsid w:val="003A6970"/>
    <w:rsid w:val="003C6E56"/>
    <w:rsid w:val="003D77BE"/>
    <w:rsid w:val="00451BA8"/>
    <w:rsid w:val="00452D43"/>
    <w:rsid w:val="004618D0"/>
    <w:rsid w:val="0046567B"/>
    <w:rsid w:val="00491AC3"/>
    <w:rsid w:val="00495EBA"/>
    <w:rsid w:val="004B3221"/>
    <w:rsid w:val="004B62BC"/>
    <w:rsid w:val="004D59D9"/>
    <w:rsid w:val="004E0082"/>
    <w:rsid w:val="004F0E8C"/>
    <w:rsid w:val="005262BD"/>
    <w:rsid w:val="00545950"/>
    <w:rsid w:val="00545F54"/>
    <w:rsid w:val="005C68B5"/>
    <w:rsid w:val="005F06A6"/>
    <w:rsid w:val="0060415D"/>
    <w:rsid w:val="00621682"/>
    <w:rsid w:val="00630DCB"/>
    <w:rsid w:val="00633A52"/>
    <w:rsid w:val="00634209"/>
    <w:rsid w:val="00663041"/>
    <w:rsid w:val="006824A9"/>
    <w:rsid w:val="006D1367"/>
    <w:rsid w:val="007122FF"/>
    <w:rsid w:val="00722F53"/>
    <w:rsid w:val="00735922"/>
    <w:rsid w:val="00736D9B"/>
    <w:rsid w:val="0075037A"/>
    <w:rsid w:val="007523B0"/>
    <w:rsid w:val="00781013"/>
    <w:rsid w:val="00785DF4"/>
    <w:rsid w:val="00796D96"/>
    <w:rsid w:val="007B1CA7"/>
    <w:rsid w:val="007C31E6"/>
    <w:rsid w:val="007C4FC3"/>
    <w:rsid w:val="007D28BE"/>
    <w:rsid w:val="007F4343"/>
    <w:rsid w:val="00803793"/>
    <w:rsid w:val="008164C3"/>
    <w:rsid w:val="008223A2"/>
    <w:rsid w:val="00874764"/>
    <w:rsid w:val="0089116D"/>
    <w:rsid w:val="008B0123"/>
    <w:rsid w:val="008B6EF3"/>
    <w:rsid w:val="00904B53"/>
    <w:rsid w:val="009161E0"/>
    <w:rsid w:val="009215B2"/>
    <w:rsid w:val="009458E7"/>
    <w:rsid w:val="009603FA"/>
    <w:rsid w:val="0098361E"/>
    <w:rsid w:val="00985727"/>
    <w:rsid w:val="0099090C"/>
    <w:rsid w:val="009A4E32"/>
    <w:rsid w:val="009C0A10"/>
    <w:rsid w:val="009D20A0"/>
    <w:rsid w:val="00A05844"/>
    <w:rsid w:val="00A159D7"/>
    <w:rsid w:val="00A3234A"/>
    <w:rsid w:val="00A81F14"/>
    <w:rsid w:val="00A9614E"/>
    <w:rsid w:val="00A96818"/>
    <w:rsid w:val="00AC1532"/>
    <w:rsid w:val="00AE74B7"/>
    <w:rsid w:val="00AF0ACA"/>
    <w:rsid w:val="00AF70E5"/>
    <w:rsid w:val="00B1265C"/>
    <w:rsid w:val="00B979A7"/>
    <w:rsid w:val="00BE3FFA"/>
    <w:rsid w:val="00C3247C"/>
    <w:rsid w:val="00C36E95"/>
    <w:rsid w:val="00C506A0"/>
    <w:rsid w:val="00C55633"/>
    <w:rsid w:val="00C576BB"/>
    <w:rsid w:val="00C75671"/>
    <w:rsid w:val="00C84D29"/>
    <w:rsid w:val="00C8525A"/>
    <w:rsid w:val="00CC42AC"/>
    <w:rsid w:val="00CC432A"/>
    <w:rsid w:val="00D04160"/>
    <w:rsid w:val="00D12D15"/>
    <w:rsid w:val="00D20BE2"/>
    <w:rsid w:val="00D549F8"/>
    <w:rsid w:val="00D870D1"/>
    <w:rsid w:val="00D87D8B"/>
    <w:rsid w:val="00DD3F04"/>
    <w:rsid w:val="00E2260C"/>
    <w:rsid w:val="00E2584F"/>
    <w:rsid w:val="00E811CD"/>
    <w:rsid w:val="00E83797"/>
    <w:rsid w:val="00E872C8"/>
    <w:rsid w:val="00E9436F"/>
    <w:rsid w:val="00E94CA8"/>
    <w:rsid w:val="00E95E7C"/>
    <w:rsid w:val="00EC1BD3"/>
    <w:rsid w:val="00ED70BD"/>
    <w:rsid w:val="00EE237B"/>
    <w:rsid w:val="00F3294C"/>
    <w:rsid w:val="00F35849"/>
    <w:rsid w:val="00F80549"/>
    <w:rsid w:val="00FD4328"/>
    <w:rsid w:val="00FE40FE"/>
    <w:rsid w:val="4E2E69EE"/>
    <w:rsid w:val="6ABD4FF1"/>
    <w:rsid w:val="6E7650AB"/>
    <w:rsid w:val="7B7C04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paragraph" w:customStyle="1" w:styleId="10">
    <w:name w:val="Char Char Char Char Char Char"/>
    <w:basedOn w:val="1"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11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907</Words>
  <Characters>412</Characters>
  <Lines>3</Lines>
  <Paragraphs>2</Paragraphs>
  <TotalTime>2</TotalTime>
  <ScaleCrop>false</ScaleCrop>
  <LinksUpToDate>false</LinksUpToDate>
  <CharactersWithSpaces>1317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2019-05-15T09:44:00Z</dcterms:created>
  <dc:creator>李兰</dc:creator>
  <cp:lastModifiedBy>Administrator</cp:lastModifiedBy>
  <cp:lastPrinted>2020-06-12T07:23:23Z</cp:lastPrinted>
  <dcterms:modified xsi:type="dcterms:W3CDTF">2020-06-12T07:24:38Z</dcterms:modified>
  <dc:title>邵 阳 市 财 政 局 文 件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