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0C598">
      <w:pPr>
        <w:spacing w:before="67" w:line="224" w:lineRule="auto"/>
        <w:ind w:left="119"/>
        <w:rPr>
          <w:rFonts w:hint="eastAsia" w:ascii="仿宋_GB2312" w:hAnsi="仿宋_GB2312" w:eastAsia="仿宋_GB2312" w:cs="仿宋_GB2312"/>
          <w:b/>
          <w:bCs/>
          <w:sz w:val="33"/>
          <w:szCs w:val="33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33"/>
          <w:szCs w:val="33"/>
        </w:rPr>
        <w:t>附件</w:t>
      </w:r>
    </w:p>
    <w:p w14:paraId="0D4A9A56">
      <w:pPr>
        <w:spacing w:before="185" w:line="213" w:lineRule="auto"/>
        <w:ind w:left="1731"/>
        <w:rPr>
          <w:rFonts w:hint="eastAsia" w:ascii="仿宋_GB2312" w:hAnsi="仿宋_GB2312" w:eastAsia="仿宋_GB2312" w:cs="仿宋_GB2312"/>
          <w:b/>
          <w:bCs/>
          <w:spacing w:val="-5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43"/>
          <w:szCs w:val="43"/>
        </w:rPr>
        <w:t>2024年</w:t>
      </w:r>
      <w:r>
        <w:rPr>
          <w:rFonts w:hint="eastAsia" w:ascii="仿宋_GB2312" w:hAnsi="仿宋_GB2312" w:eastAsia="仿宋_GB2312" w:cs="仿宋_GB2312"/>
          <w:b/>
          <w:bCs/>
          <w:spacing w:val="-5"/>
          <w:sz w:val="43"/>
          <w:szCs w:val="43"/>
          <w:lang w:val="en-US" w:eastAsia="zh-CN"/>
        </w:rPr>
        <w:t>新邵县</w:t>
      </w:r>
      <w:r>
        <w:rPr>
          <w:rFonts w:hint="eastAsia" w:ascii="仿宋_GB2312" w:hAnsi="仿宋_GB2312" w:eastAsia="仿宋_GB2312" w:cs="仿宋_GB2312"/>
          <w:b/>
          <w:bCs/>
          <w:spacing w:val="-5"/>
          <w:sz w:val="43"/>
          <w:szCs w:val="43"/>
        </w:rPr>
        <w:t>普惠托育机构认定名单</w:t>
      </w:r>
    </w:p>
    <w:p w14:paraId="281E49EC">
      <w:pPr>
        <w:spacing w:before="185" w:line="213" w:lineRule="auto"/>
        <w:ind w:left="1731"/>
        <w:rPr>
          <w:rFonts w:hint="eastAsia" w:ascii="仿宋_GB2312" w:hAnsi="仿宋_GB2312" w:eastAsia="仿宋_GB2312" w:cs="仿宋_GB2312"/>
          <w:b w:val="0"/>
          <w:bCs w:val="0"/>
          <w:spacing w:val="-5"/>
          <w:sz w:val="11"/>
          <w:szCs w:val="11"/>
        </w:rPr>
      </w:pPr>
    </w:p>
    <w:tbl>
      <w:tblPr>
        <w:tblStyle w:val="5"/>
        <w:tblW w:w="108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018"/>
        <w:gridCol w:w="1249"/>
        <w:gridCol w:w="1305"/>
        <w:gridCol w:w="1220"/>
        <w:gridCol w:w="3419"/>
      </w:tblGrid>
      <w:tr w14:paraId="0B6C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05" w:type="dxa"/>
            <w:vAlign w:val="center"/>
          </w:tcPr>
          <w:p w14:paraId="7AA433A5">
            <w:pPr>
              <w:pStyle w:val="4"/>
              <w:spacing w:before="165" w:line="221" w:lineRule="auto"/>
              <w:ind w:left="74"/>
              <w:jc w:val="both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</w:rPr>
              <w:t>序号</w:t>
            </w:r>
          </w:p>
        </w:tc>
        <w:tc>
          <w:tcPr>
            <w:tcW w:w="3018" w:type="dxa"/>
            <w:vAlign w:val="center"/>
          </w:tcPr>
          <w:p w14:paraId="69A2C2D2">
            <w:pPr>
              <w:pStyle w:val="4"/>
              <w:spacing w:before="159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机构名称</w:t>
            </w:r>
          </w:p>
        </w:tc>
        <w:tc>
          <w:tcPr>
            <w:tcW w:w="1249" w:type="dxa"/>
            <w:vAlign w:val="center"/>
          </w:tcPr>
          <w:p w14:paraId="4C7EE1BE">
            <w:pPr>
              <w:pStyle w:val="4"/>
              <w:spacing w:before="162" w:line="219" w:lineRule="auto"/>
              <w:ind w:left="24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机构负责人</w:t>
            </w:r>
          </w:p>
        </w:tc>
        <w:tc>
          <w:tcPr>
            <w:tcW w:w="1305" w:type="dxa"/>
            <w:vAlign w:val="center"/>
          </w:tcPr>
          <w:p w14:paraId="7DA3D93E">
            <w:pPr>
              <w:pStyle w:val="4"/>
              <w:spacing w:before="164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</w:rPr>
              <w:t>类型</w:t>
            </w:r>
          </w:p>
        </w:tc>
        <w:tc>
          <w:tcPr>
            <w:tcW w:w="1220" w:type="dxa"/>
            <w:vAlign w:val="center"/>
          </w:tcPr>
          <w:p w14:paraId="38F2BFD7">
            <w:pPr>
              <w:pStyle w:val="4"/>
              <w:spacing w:before="164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lang w:val="en-US" w:eastAsia="zh-CN"/>
              </w:rPr>
              <w:t>普惠性托位</w:t>
            </w:r>
          </w:p>
        </w:tc>
        <w:tc>
          <w:tcPr>
            <w:tcW w:w="3419" w:type="dxa"/>
            <w:vAlign w:val="center"/>
          </w:tcPr>
          <w:p w14:paraId="597AF552">
            <w:pPr>
              <w:pStyle w:val="4"/>
              <w:spacing w:before="159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</w:rPr>
              <w:t>机构地址</w:t>
            </w:r>
          </w:p>
        </w:tc>
      </w:tr>
      <w:tr w14:paraId="2078E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4247576E">
            <w:pPr>
              <w:pStyle w:val="4"/>
              <w:spacing w:before="165" w:line="184" w:lineRule="auto"/>
              <w:ind w:left="235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18" w:type="dxa"/>
            <w:vAlign w:val="center"/>
          </w:tcPr>
          <w:p w14:paraId="658D0B23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新邵县雀塘镇金冠幼儿园</w:t>
            </w:r>
          </w:p>
        </w:tc>
        <w:tc>
          <w:tcPr>
            <w:tcW w:w="1249" w:type="dxa"/>
            <w:vAlign w:val="center"/>
          </w:tcPr>
          <w:p w14:paraId="50719EF8">
            <w:pPr>
              <w:pStyle w:val="4"/>
              <w:spacing w:before="108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陈芳</w:t>
            </w:r>
          </w:p>
        </w:tc>
        <w:tc>
          <w:tcPr>
            <w:tcW w:w="1305" w:type="dxa"/>
            <w:vAlign w:val="center"/>
          </w:tcPr>
          <w:p w14:paraId="109B56D9">
            <w:pPr>
              <w:spacing w:before="108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4142BF9D">
            <w:pPr>
              <w:pStyle w:val="4"/>
              <w:spacing w:before="108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19" w:type="dxa"/>
            <w:vAlign w:val="center"/>
          </w:tcPr>
          <w:p w14:paraId="19749A93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新邵县雀塘镇雀塘社区</w:t>
            </w:r>
          </w:p>
        </w:tc>
      </w:tr>
      <w:tr w14:paraId="0FED4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122865BF">
            <w:pPr>
              <w:pStyle w:val="4"/>
              <w:spacing w:before="169" w:line="183" w:lineRule="auto"/>
              <w:ind w:left="235"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8" w:type="dxa"/>
            <w:vAlign w:val="center"/>
          </w:tcPr>
          <w:p w14:paraId="1A8598F4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新邵县潭溪镇厚里幼儿园</w:t>
            </w:r>
          </w:p>
        </w:tc>
        <w:tc>
          <w:tcPr>
            <w:tcW w:w="1249" w:type="dxa"/>
            <w:vAlign w:val="center"/>
          </w:tcPr>
          <w:p w14:paraId="2947C82A">
            <w:pPr>
              <w:pStyle w:val="4"/>
              <w:spacing w:before="112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朱呈民</w:t>
            </w:r>
          </w:p>
        </w:tc>
        <w:tc>
          <w:tcPr>
            <w:tcW w:w="1305" w:type="dxa"/>
            <w:vAlign w:val="center"/>
          </w:tcPr>
          <w:p w14:paraId="66A2171B">
            <w:pPr>
              <w:pStyle w:val="4"/>
              <w:spacing w:before="112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2E8613BF">
            <w:pPr>
              <w:pStyle w:val="4"/>
              <w:spacing w:before="112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19" w:type="dxa"/>
            <w:vAlign w:val="center"/>
          </w:tcPr>
          <w:p w14:paraId="0971E69B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新邵县潭溪镇安置区</w:t>
            </w:r>
          </w:p>
        </w:tc>
      </w:tr>
      <w:tr w14:paraId="58AE5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4F6C3E34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18" w:type="dxa"/>
            <w:vAlign w:val="center"/>
          </w:tcPr>
          <w:p w14:paraId="48656666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新邵县龙溪铺镇中心幼儿园</w:t>
            </w:r>
          </w:p>
        </w:tc>
        <w:tc>
          <w:tcPr>
            <w:tcW w:w="1249" w:type="dxa"/>
            <w:vAlign w:val="center"/>
          </w:tcPr>
          <w:p w14:paraId="7B6E2748">
            <w:pPr>
              <w:pStyle w:val="4"/>
              <w:spacing w:before="112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徐艺</w:t>
            </w:r>
          </w:p>
        </w:tc>
        <w:tc>
          <w:tcPr>
            <w:tcW w:w="1305" w:type="dxa"/>
            <w:vAlign w:val="center"/>
          </w:tcPr>
          <w:p w14:paraId="24CFA99D">
            <w:pPr>
              <w:pStyle w:val="4"/>
              <w:spacing w:before="112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3E7CF7B4">
            <w:pPr>
              <w:pStyle w:val="4"/>
              <w:spacing w:before="112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19" w:type="dxa"/>
            <w:vAlign w:val="center"/>
          </w:tcPr>
          <w:p w14:paraId="7CD181AB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龙溪铺镇龙溪铺社区</w:t>
            </w:r>
          </w:p>
        </w:tc>
      </w:tr>
      <w:tr w14:paraId="37C92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07BCE5A8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18" w:type="dxa"/>
            <w:vAlign w:val="center"/>
          </w:tcPr>
          <w:p w14:paraId="1B456699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新邵县新田铺镇中心幼儿园</w:t>
            </w:r>
          </w:p>
        </w:tc>
        <w:tc>
          <w:tcPr>
            <w:tcW w:w="1249" w:type="dxa"/>
            <w:vAlign w:val="center"/>
          </w:tcPr>
          <w:p w14:paraId="7C65E115">
            <w:pPr>
              <w:pStyle w:val="4"/>
              <w:spacing w:before="112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李满丽</w:t>
            </w:r>
          </w:p>
        </w:tc>
        <w:tc>
          <w:tcPr>
            <w:tcW w:w="1305" w:type="dxa"/>
            <w:vAlign w:val="center"/>
          </w:tcPr>
          <w:p w14:paraId="4D010A73">
            <w:pPr>
              <w:pStyle w:val="4"/>
              <w:spacing w:before="112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7DC8B2FF">
            <w:pPr>
              <w:pStyle w:val="4"/>
              <w:spacing w:before="112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419" w:type="dxa"/>
            <w:vAlign w:val="center"/>
          </w:tcPr>
          <w:p w14:paraId="6A020407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新田铺镇经济开发区</w:t>
            </w:r>
          </w:p>
        </w:tc>
      </w:tr>
      <w:tr w14:paraId="0F5A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7FFDA2D6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18" w:type="dxa"/>
            <w:vAlign w:val="center"/>
          </w:tcPr>
          <w:p w14:paraId="14356CE8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新邵县贝罗森幼儿园</w:t>
            </w:r>
          </w:p>
        </w:tc>
        <w:tc>
          <w:tcPr>
            <w:tcW w:w="1249" w:type="dxa"/>
            <w:vAlign w:val="center"/>
          </w:tcPr>
          <w:p w14:paraId="02962444">
            <w:pPr>
              <w:pStyle w:val="4"/>
              <w:spacing w:before="112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宁花奇</w:t>
            </w:r>
          </w:p>
        </w:tc>
        <w:tc>
          <w:tcPr>
            <w:tcW w:w="1305" w:type="dxa"/>
            <w:vAlign w:val="center"/>
          </w:tcPr>
          <w:p w14:paraId="553DE55A">
            <w:pPr>
              <w:pStyle w:val="4"/>
              <w:spacing w:before="112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5DF0EB96">
            <w:pPr>
              <w:pStyle w:val="4"/>
              <w:spacing w:before="112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419" w:type="dxa"/>
            <w:vAlign w:val="center"/>
          </w:tcPr>
          <w:p w14:paraId="0D8C7F5C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陈家坊镇朱家村</w:t>
            </w:r>
          </w:p>
        </w:tc>
      </w:tr>
      <w:tr w14:paraId="05B08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18CABB24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18" w:type="dxa"/>
            <w:vAlign w:val="center"/>
          </w:tcPr>
          <w:p w14:paraId="39BCEC87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新邵县坪上镇爱心幼儿园二园</w:t>
            </w:r>
          </w:p>
        </w:tc>
        <w:tc>
          <w:tcPr>
            <w:tcW w:w="1249" w:type="dxa"/>
            <w:vAlign w:val="center"/>
          </w:tcPr>
          <w:p w14:paraId="07432695">
            <w:pPr>
              <w:pStyle w:val="4"/>
              <w:spacing w:before="112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陈善雄</w:t>
            </w:r>
          </w:p>
        </w:tc>
        <w:tc>
          <w:tcPr>
            <w:tcW w:w="1305" w:type="dxa"/>
            <w:vAlign w:val="center"/>
          </w:tcPr>
          <w:p w14:paraId="1EA433BC">
            <w:pPr>
              <w:pStyle w:val="4"/>
              <w:spacing w:before="112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152A898B">
            <w:pPr>
              <w:pStyle w:val="4"/>
              <w:spacing w:before="112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19" w:type="dxa"/>
            <w:vAlign w:val="center"/>
          </w:tcPr>
          <w:p w14:paraId="0D381259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坪上镇岱东村五组</w:t>
            </w:r>
          </w:p>
        </w:tc>
      </w:tr>
      <w:tr w14:paraId="48C8B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5031CF11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18" w:type="dxa"/>
            <w:vAlign w:val="center"/>
          </w:tcPr>
          <w:p w14:paraId="3B469DFE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新邵县龙溪铺镇卓笔金太阳幼儿园</w:t>
            </w:r>
          </w:p>
        </w:tc>
        <w:tc>
          <w:tcPr>
            <w:tcW w:w="1249" w:type="dxa"/>
            <w:vAlign w:val="center"/>
          </w:tcPr>
          <w:p w14:paraId="3E04A6D0">
            <w:pPr>
              <w:pStyle w:val="4"/>
              <w:spacing w:before="112" w:line="219" w:lineRule="auto"/>
              <w:ind w:left="24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贺小兰</w:t>
            </w:r>
          </w:p>
        </w:tc>
        <w:tc>
          <w:tcPr>
            <w:tcW w:w="1305" w:type="dxa"/>
            <w:vAlign w:val="center"/>
          </w:tcPr>
          <w:p w14:paraId="339180BC">
            <w:pPr>
              <w:pStyle w:val="4"/>
              <w:spacing w:before="112" w:line="219" w:lineRule="auto"/>
              <w:ind w:left="25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5CDE865D">
            <w:pPr>
              <w:pStyle w:val="4"/>
              <w:spacing w:before="112" w:line="219" w:lineRule="auto"/>
              <w:ind w:left="25"/>
              <w:jc w:val="center"/>
              <w:rPr>
                <w:rFonts w:hint="default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19" w:type="dxa"/>
            <w:vAlign w:val="center"/>
          </w:tcPr>
          <w:p w14:paraId="0AFD4C2B">
            <w:pPr>
              <w:pStyle w:val="4"/>
              <w:spacing w:before="110" w:line="219" w:lineRule="auto"/>
              <w:ind w:left="1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龙溪铺镇卓笔村五组15号</w:t>
            </w:r>
          </w:p>
        </w:tc>
      </w:tr>
      <w:tr w14:paraId="0FAB9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1AE1F86B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18" w:type="dxa"/>
            <w:vAlign w:val="center"/>
          </w:tcPr>
          <w:p w14:paraId="314CD5A3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新邵现迎光乡中心幼儿园</w:t>
            </w:r>
          </w:p>
        </w:tc>
        <w:tc>
          <w:tcPr>
            <w:tcW w:w="1249" w:type="dxa"/>
            <w:vAlign w:val="center"/>
          </w:tcPr>
          <w:p w14:paraId="2FE97349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谢金兰</w:t>
            </w:r>
          </w:p>
        </w:tc>
        <w:tc>
          <w:tcPr>
            <w:tcW w:w="1305" w:type="dxa"/>
            <w:vAlign w:val="center"/>
          </w:tcPr>
          <w:p w14:paraId="0F880FF9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60418B3E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19" w:type="dxa"/>
            <w:vAlign w:val="center"/>
          </w:tcPr>
          <w:p w14:paraId="1D922036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迎光乡桑果场</w:t>
            </w:r>
          </w:p>
        </w:tc>
      </w:tr>
      <w:tr w14:paraId="7E31B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5FEB8F3A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018" w:type="dxa"/>
            <w:vAlign w:val="center"/>
          </w:tcPr>
          <w:p w14:paraId="3321E2DC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龙溪铺镇龙鹰幼儿园</w:t>
            </w:r>
          </w:p>
        </w:tc>
        <w:tc>
          <w:tcPr>
            <w:tcW w:w="1249" w:type="dxa"/>
            <w:vAlign w:val="center"/>
          </w:tcPr>
          <w:p w14:paraId="5E60E490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周永红</w:t>
            </w:r>
          </w:p>
        </w:tc>
        <w:tc>
          <w:tcPr>
            <w:tcW w:w="1305" w:type="dxa"/>
            <w:vAlign w:val="center"/>
          </w:tcPr>
          <w:p w14:paraId="78DA5BA0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1B7B3AE6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419" w:type="dxa"/>
            <w:vAlign w:val="center"/>
          </w:tcPr>
          <w:p w14:paraId="1440F64F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新邵县龙溪铺镇楠木社区2组</w:t>
            </w:r>
          </w:p>
        </w:tc>
      </w:tr>
      <w:tr w14:paraId="6773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4A4C86C5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018" w:type="dxa"/>
            <w:vAlign w:val="center"/>
          </w:tcPr>
          <w:p w14:paraId="3081E68E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坪上镇阳光宝贝幼儿园</w:t>
            </w:r>
          </w:p>
        </w:tc>
        <w:tc>
          <w:tcPr>
            <w:tcW w:w="1249" w:type="dxa"/>
            <w:vAlign w:val="center"/>
          </w:tcPr>
          <w:p w14:paraId="679D95F9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刘小花</w:t>
            </w:r>
          </w:p>
        </w:tc>
        <w:tc>
          <w:tcPr>
            <w:tcW w:w="1305" w:type="dxa"/>
            <w:vAlign w:val="center"/>
          </w:tcPr>
          <w:p w14:paraId="17E73A37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7D627B3C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419" w:type="dxa"/>
            <w:vAlign w:val="center"/>
          </w:tcPr>
          <w:p w14:paraId="2D1DFFB6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新邵县坪上镇东岭村</w:t>
            </w:r>
          </w:p>
        </w:tc>
      </w:tr>
      <w:tr w14:paraId="24BC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05" w:type="dxa"/>
            <w:vAlign w:val="center"/>
          </w:tcPr>
          <w:p w14:paraId="577F4EAA">
            <w:pPr>
              <w:pStyle w:val="4"/>
              <w:spacing w:before="169" w:line="183" w:lineRule="auto"/>
              <w:ind w:left="235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018" w:type="dxa"/>
            <w:vAlign w:val="center"/>
          </w:tcPr>
          <w:p w14:paraId="19F85226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新邵县酿溪镇馨乐幼儿园</w:t>
            </w:r>
          </w:p>
        </w:tc>
        <w:tc>
          <w:tcPr>
            <w:tcW w:w="1249" w:type="dxa"/>
            <w:vAlign w:val="center"/>
          </w:tcPr>
          <w:p w14:paraId="2B729930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何英杰</w:t>
            </w:r>
          </w:p>
        </w:tc>
        <w:tc>
          <w:tcPr>
            <w:tcW w:w="1305" w:type="dxa"/>
            <w:vAlign w:val="center"/>
          </w:tcPr>
          <w:p w14:paraId="0D4C156C">
            <w:pPr>
              <w:pStyle w:val="4"/>
              <w:spacing w:before="110" w:line="219" w:lineRule="auto"/>
              <w:ind w:left="10"/>
              <w:jc w:val="center"/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幼儿园托班</w:t>
            </w:r>
          </w:p>
        </w:tc>
        <w:tc>
          <w:tcPr>
            <w:tcW w:w="1220" w:type="dxa"/>
            <w:vAlign w:val="center"/>
          </w:tcPr>
          <w:p w14:paraId="2D5AF09F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419" w:type="dxa"/>
            <w:vAlign w:val="center"/>
          </w:tcPr>
          <w:p w14:paraId="6BEEF7A9">
            <w:pPr>
              <w:pStyle w:val="4"/>
              <w:spacing w:before="110" w:line="219" w:lineRule="auto"/>
              <w:ind w:left="10"/>
              <w:jc w:val="center"/>
              <w:rPr>
                <w:rFonts w:hint="default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新邵县酿溪镇新涟街62号</w:t>
            </w:r>
          </w:p>
        </w:tc>
      </w:tr>
    </w:tbl>
    <w:p w14:paraId="752D15C1">
      <w:pPr>
        <w:rPr>
          <w:rFonts w:hint="eastAsia" w:ascii="Arial" w:eastAsia="宋体"/>
          <w:sz w:val="21"/>
          <w:lang w:val="en-US" w:eastAsia="zh-CN"/>
        </w:rPr>
      </w:pPr>
    </w:p>
    <w:p w14:paraId="3A9E4687">
      <w:bookmarkStart w:id="0" w:name="_GoBack"/>
      <w:bookmarkEnd w:id="0"/>
    </w:p>
    <w:sectPr>
      <w:pgSz w:w="11900" w:h="16820"/>
      <w:pgMar w:top="1005" w:right="775" w:bottom="0" w:left="7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TNmZjVjZjI1OWFmYWY1ODZkY2NkMzFiYzQyNzgifQ=="/>
  </w:docVars>
  <w:rsids>
    <w:rsidRoot w:val="00000000"/>
    <w:rsid w:val="62B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2024-12-02T07:41:05Z</dcterms:created>
  <dc:creator>Administrator</dc:creator>
  <cp:lastModifiedBy>亲QQ</cp:lastModifiedBy>
  <dcterms:modified xsi:type="dcterms:W3CDTF">2024-12-02T07:41:11Z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E1A8C64F18DB453BA23DEEBD84755507_12</vt:lpwstr>
  </property>
</Properties>
</file>