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F9CFB">
      <w:pPr>
        <w:keepNext w:val="0"/>
        <w:keepLines w:val="0"/>
        <w:widowControl/>
        <w:suppressLineNumbers w:val="0"/>
        <w:jc w:val="left"/>
        <w:textAlignment w:val="center"/>
        <w:rPr>
          <w:rFonts w:hint="eastAsia" w:ascii="黑体" w:hAnsi="宋体" w:eastAsia="黑体" w:cs="黑体"/>
          <w:b w:val="0"/>
          <w:bCs w:val="0"/>
          <w:i w:val="0"/>
          <w:iCs w:val="0"/>
          <w:color w:val="000000"/>
          <w:kern w:val="0"/>
          <w:sz w:val="28"/>
          <w:szCs w:val="28"/>
          <w:u w:val="none"/>
          <w:lang w:val="en-US" w:eastAsia="zh-CN" w:bidi="ar"/>
        </w:rPr>
      </w:pPr>
      <w:bookmarkStart w:id="0" w:name="_GoBack"/>
      <w:bookmarkEnd w:id="0"/>
      <w:r>
        <w:rPr>
          <w:rFonts w:hint="eastAsia" w:ascii="黑体" w:hAnsi="宋体" w:eastAsia="黑体" w:cs="黑体"/>
          <w:b w:val="0"/>
          <w:bCs w:val="0"/>
          <w:i w:val="0"/>
          <w:iCs w:val="0"/>
          <w:color w:val="000000"/>
          <w:kern w:val="0"/>
          <w:sz w:val="28"/>
          <w:szCs w:val="28"/>
          <w:u w:val="none"/>
          <w:lang w:val="en-US" w:eastAsia="zh-CN" w:bidi="ar"/>
        </w:rPr>
        <w:t>附件2</w:t>
      </w:r>
    </w:p>
    <w:p w14:paraId="23F0751A">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建筑市场监管公共服务平台项目业绩信息审核表</w:t>
      </w:r>
    </w:p>
    <w:p w14:paraId="4AE816FB">
      <w:pPr>
        <w:ind w:left="1679" w:leftChars="133" w:hanging="1400" w:hangingChars="5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r>
        <w:rPr>
          <w:rFonts w:hint="eastAsia" w:ascii="仿宋_GB2312" w:hAnsi="仿宋_GB2312" w:eastAsia="仿宋_GB2312" w:cs="仿宋_GB2312"/>
          <w:color w:val="000000"/>
          <w:sz w:val="28"/>
          <w:szCs w:val="28"/>
          <w:lang w:val="en-US" w:eastAsia="zh-CN"/>
        </w:rPr>
        <w:t xml:space="preserve">:邵水新邵段流域环境综合整治及生态修复工程 设计、采购、施工总承包（EPC）工程             </w:t>
      </w:r>
      <w:r>
        <w:rPr>
          <w:rFonts w:hint="eastAsia" w:ascii="仿宋_GB2312" w:hAnsi="仿宋_GB2312" w:eastAsia="仿宋_GB2312" w:cs="仿宋_GB2312"/>
          <w:color w:val="000000"/>
          <w:sz w:val="28"/>
          <w:szCs w:val="28"/>
        </w:rPr>
        <w:t>审核部门（公章）：</w:t>
      </w:r>
    </w:p>
    <w:p w14:paraId="0BEC489F">
      <w:pPr>
        <w:ind w:firstLine="280" w:firstLineChars="1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工程编号：</w:t>
      </w:r>
      <w:r>
        <w:rPr>
          <w:rFonts w:hint="eastAsia" w:ascii="仿宋_GB2312" w:hAnsi="仿宋_GB2312" w:eastAsia="仿宋_GB2312" w:cs="仿宋_GB2312"/>
          <w:color w:val="000000"/>
          <w:sz w:val="28"/>
          <w:szCs w:val="28"/>
          <w:lang w:val="en-US" w:eastAsia="zh-CN"/>
        </w:rPr>
        <w:t xml:space="preserve"> 43052220250307990029     </w:t>
      </w:r>
      <w:r>
        <w:rPr>
          <w:rFonts w:hint="eastAsia" w:ascii="仿宋_GB2312" w:hAnsi="仿宋_GB2312" w:eastAsia="仿宋_GB2312" w:cs="仿宋_GB2312"/>
          <w:color w:val="000000"/>
          <w:sz w:val="28"/>
          <w:szCs w:val="28"/>
        </w:rPr>
        <w:t xml:space="preserve">  审核人（签字）：</w:t>
      </w:r>
    </w:p>
    <w:tbl>
      <w:tblPr>
        <w:tblStyle w:val="15"/>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990"/>
        <w:gridCol w:w="1260"/>
        <w:gridCol w:w="1005"/>
        <w:gridCol w:w="1881"/>
        <w:gridCol w:w="806"/>
        <w:gridCol w:w="803"/>
        <w:gridCol w:w="803"/>
      </w:tblGrid>
      <w:tr w14:paraId="7078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noWrap w:val="0"/>
            <w:vAlign w:val="center"/>
          </w:tcPr>
          <w:p w14:paraId="4AA9E671">
            <w:pPr>
              <w:jc w:val="center"/>
              <w:rPr>
                <w:rFonts w:ascii="仿宋_GB2312" w:eastAsia="仿宋_GB2312"/>
                <w:color w:val="000000"/>
                <w:szCs w:val="21"/>
              </w:rPr>
            </w:pPr>
            <w:r>
              <w:rPr>
                <w:rFonts w:hint="eastAsia" w:ascii="仿宋_GB2312" w:eastAsia="仿宋_GB2312"/>
                <w:color w:val="000000"/>
                <w:szCs w:val="21"/>
              </w:rPr>
              <w:t>项目基本信息</w:t>
            </w:r>
          </w:p>
        </w:tc>
        <w:tc>
          <w:tcPr>
            <w:tcW w:w="1810" w:type="dxa"/>
            <w:noWrap w:val="0"/>
            <w:vAlign w:val="center"/>
          </w:tcPr>
          <w:p w14:paraId="181EA62C">
            <w:pPr>
              <w:jc w:val="center"/>
              <w:rPr>
                <w:rFonts w:ascii="仿宋_GB2312" w:eastAsia="仿宋_GB2312"/>
                <w:color w:val="000000"/>
                <w:szCs w:val="21"/>
              </w:rPr>
            </w:pPr>
            <w:r>
              <w:rPr>
                <w:rFonts w:hint="eastAsia" w:ascii="仿宋_GB2312" w:eastAsia="仿宋_GB2312"/>
                <w:color w:val="000000"/>
                <w:szCs w:val="21"/>
              </w:rPr>
              <w:t>建设单位</w:t>
            </w:r>
          </w:p>
        </w:tc>
        <w:tc>
          <w:tcPr>
            <w:tcW w:w="3255" w:type="dxa"/>
            <w:gridSpan w:val="3"/>
            <w:noWrap w:val="0"/>
            <w:vAlign w:val="center"/>
          </w:tcPr>
          <w:p w14:paraId="4F22406E">
            <w:pPr>
              <w:jc w:val="center"/>
              <w:rPr>
                <w:rFonts w:hint="default" w:ascii="仿宋_GB2312" w:eastAsia="仿宋_GB2312"/>
                <w:color w:val="000000"/>
                <w:szCs w:val="21"/>
                <w:lang w:val="en-US"/>
              </w:rPr>
            </w:pPr>
            <w:r>
              <w:rPr>
                <w:rFonts w:hint="eastAsia" w:ascii="仿宋_GB2312" w:eastAsia="仿宋_GB2312"/>
                <w:color w:val="000000"/>
                <w:szCs w:val="21"/>
                <w:lang w:val="en-US" w:eastAsia="zh-CN"/>
              </w:rPr>
              <w:t>新邵县太芝庙镇人民政府</w:t>
            </w:r>
          </w:p>
        </w:tc>
        <w:tc>
          <w:tcPr>
            <w:tcW w:w="1881" w:type="dxa"/>
            <w:noWrap w:val="0"/>
            <w:vAlign w:val="center"/>
          </w:tcPr>
          <w:p w14:paraId="15A2A4F4">
            <w:pPr>
              <w:jc w:val="center"/>
              <w:rPr>
                <w:rFonts w:ascii="仿宋_GB2312" w:eastAsia="仿宋_GB2312"/>
                <w:color w:val="000000"/>
                <w:szCs w:val="21"/>
              </w:rPr>
            </w:pPr>
            <w:r>
              <w:rPr>
                <w:rFonts w:hint="eastAsia" w:ascii="仿宋_GB2312" w:eastAsia="仿宋_GB2312"/>
                <w:color w:val="000000"/>
                <w:szCs w:val="21"/>
              </w:rPr>
              <w:t>企业信用代码</w:t>
            </w:r>
          </w:p>
        </w:tc>
        <w:tc>
          <w:tcPr>
            <w:tcW w:w="2412" w:type="dxa"/>
            <w:gridSpan w:val="3"/>
            <w:noWrap w:val="0"/>
            <w:vAlign w:val="center"/>
          </w:tcPr>
          <w:p w14:paraId="375F212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1143052200632249XD</w:t>
            </w:r>
          </w:p>
        </w:tc>
      </w:tr>
      <w:tr w14:paraId="677C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68B742EC">
            <w:pPr>
              <w:jc w:val="center"/>
              <w:rPr>
                <w:rFonts w:ascii="仿宋_GB2312" w:eastAsia="仿宋_GB2312"/>
                <w:color w:val="000000"/>
                <w:szCs w:val="21"/>
              </w:rPr>
            </w:pPr>
          </w:p>
        </w:tc>
        <w:tc>
          <w:tcPr>
            <w:tcW w:w="1810" w:type="dxa"/>
            <w:noWrap w:val="0"/>
            <w:vAlign w:val="center"/>
          </w:tcPr>
          <w:p w14:paraId="4EDAFED9">
            <w:pPr>
              <w:jc w:val="center"/>
              <w:rPr>
                <w:rFonts w:ascii="仿宋_GB2312" w:eastAsia="仿宋_GB2312"/>
                <w:color w:val="000000"/>
                <w:szCs w:val="21"/>
              </w:rPr>
            </w:pPr>
            <w:r>
              <w:rPr>
                <w:rFonts w:hint="eastAsia" w:ascii="仿宋_GB2312" w:eastAsia="仿宋_GB2312"/>
                <w:color w:val="000000"/>
                <w:szCs w:val="21"/>
              </w:rPr>
              <w:t>具体地点</w:t>
            </w:r>
          </w:p>
        </w:tc>
        <w:tc>
          <w:tcPr>
            <w:tcW w:w="7548" w:type="dxa"/>
            <w:gridSpan w:val="7"/>
            <w:noWrap w:val="0"/>
            <w:vAlign w:val="center"/>
          </w:tcPr>
          <w:p w14:paraId="12CB1334">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新邵县太芝庙镇</w:t>
            </w:r>
          </w:p>
        </w:tc>
      </w:tr>
      <w:tr w14:paraId="67B1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3768FA53">
            <w:pPr>
              <w:jc w:val="center"/>
              <w:rPr>
                <w:rFonts w:ascii="仿宋_GB2312" w:eastAsia="仿宋_GB2312"/>
                <w:color w:val="000000"/>
                <w:szCs w:val="21"/>
              </w:rPr>
            </w:pPr>
          </w:p>
        </w:tc>
        <w:tc>
          <w:tcPr>
            <w:tcW w:w="1810" w:type="dxa"/>
            <w:noWrap w:val="0"/>
            <w:vAlign w:val="center"/>
          </w:tcPr>
          <w:p w14:paraId="13671EE4">
            <w:pPr>
              <w:jc w:val="center"/>
              <w:rPr>
                <w:rFonts w:ascii="仿宋_GB2312" w:eastAsia="仿宋_GB2312"/>
                <w:color w:val="000000"/>
                <w:szCs w:val="21"/>
              </w:rPr>
            </w:pPr>
            <w:r>
              <w:rPr>
                <w:rFonts w:hint="eastAsia" w:ascii="仿宋_GB2312" w:eastAsia="仿宋_GB2312"/>
                <w:color w:val="000000"/>
                <w:szCs w:val="21"/>
              </w:rPr>
              <w:t>投资类型</w:t>
            </w:r>
          </w:p>
        </w:tc>
        <w:tc>
          <w:tcPr>
            <w:tcW w:w="3255" w:type="dxa"/>
            <w:gridSpan w:val="3"/>
            <w:noWrap w:val="0"/>
            <w:vAlign w:val="center"/>
          </w:tcPr>
          <w:p w14:paraId="3A786096">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非房建市政项目</w:t>
            </w:r>
          </w:p>
        </w:tc>
        <w:tc>
          <w:tcPr>
            <w:tcW w:w="1881" w:type="dxa"/>
            <w:noWrap w:val="0"/>
            <w:vAlign w:val="center"/>
          </w:tcPr>
          <w:p w14:paraId="76389895">
            <w:pPr>
              <w:jc w:val="center"/>
              <w:rPr>
                <w:rFonts w:ascii="仿宋_GB2312" w:eastAsia="仿宋_GB2312"/>
                <w:color w:val="000000"/>
                <w:szCs w:val="21"/>
              </w:rPr>
            </w:pPr>
            <w:r>
              <w:rPr>
                <w:rFonts w:hint="eastAsia" w:ascii="仿宋_GB2312" w:eastAsia="仿宋_GB2312"/>
                <w:color w:val="000000"/>
                <w:szCs w:val="21"/>
              </w:rPr>
              <w:t>项目类别</w:t>
            </w:r>
          </w:p>
        </w:tc>
        <w:tc>
          <w:tcPr>
            <w:tcW w:w="2412" w:type="dxa"/>
            <w:gridSpan w:val="3"/>
            <w:noWrap w:val="0"/>
            <w:vAlign w:val="center"/>
          </w:tcPr>
          <w:p w14:paraId="7C9253C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环保</w:t>
            </w:r>
          </w:p>
        </w:tc>
      </w:tr>
      <w:tr w14:paraId="582B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7EA87210">
            <w:pPr>
              <w:jc w:val="center"/>
              <w:rPr>
                <w:rFonts w:ascii="仿宋_GB2312" w:eastAsia="仿宋_GB2312"/>
                <w:color w:val="000000"/>
                <w:szCs w:val="21"/>
              </w:rPr>
            </w:pPr>
          </w:p>
        </w:tc>
        <w:tc>
          <w:tcPr>
            <w:tcW w:w="1810" w:type="dxa"/>
            <w:noWrap w:val="0"/>
            <w:vAlign w:val="center"/>
          </w:tcPr>
          <w:p w14:paraId="242358F2">
            <w:pPr>
              <w:jc w:val="center"/>
              <w:rPr>
                <w:rFonts w:ascii="仿宋_GB2312" w:eastAsia="仿宋_GB2312"/>
                <w:color w:val="000000"/>
                <w:szCs w:val="21"/>
              </w:rPr>
            </w:pPr>
            <w:r>
              <w:rPr>
                <w:rFonts w:hint="eastAsia" w:ascii="仿宋_GB2312" w:eastAsia="仿宋_GB2312"/>
                <w:color w:val="000000"/>
                <w:szCs w:val="21"/>
              </w:rPr>
              <w:t>建设工程规划许可证编号</w:t>
            </w:r>
          </w:p>
        </w:tc>
        <w:tc>
          <w:tcPr>
            <w:tcW w:w="7548" w:type="dxa"/>
            <w:gridSpan w:val="7"/>
            <w:noWrap w:val="0"/>
            <w:vAlign w:val="center"/>
          </w:tcPr>
          <w:p w14:paraId="7A7EF396">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w:t>
            </w:r>
          </w:p>
        </w:tc>
      </w:tr>
      <w:tr w14:paraId="0FBE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6272184">
            <w:pPr>
              <w:jc w:val="center"/>
              <w:rPr>
                <w:rFonts w:ascii="仿宋_GB2312" w:eastAsia="仿宋_GB2312"/>
                <w:color w:val="000000"/>
                <w:szCs w:val="21"/>
              </w:rPr>
            </w:pPr>
          </w:p>
        </w:tc>
        <w:tc>
          <w:tcPr>
            <w:tcW w:w="1810" w:type="dxa"/>
            <w:noWrap w:val="0"/>
            <w:vAlign w:val="center"/>
          </w:tcPr>
          <w:p w14:paraId="4464E252">
            <w:pPr>
              <w:jc w:val="center"/>
              <w:rPr>
                <w:rFonts w:ascii="仿宋_GB2312" w:eastAsia="仿宋_GB2312"/>
                <w:color w:val="000000"/>
                <w:szCs w:val="21"/>
              </w:rPr>
            </w:pPr>
            <w:r>
              <w:rPr>
                <w:rFonts w:hint="eastAsia" w:ascii="仿宋_GB2312" w:eastAsia="仿宋_GB2312"/>
                <w:color w:val="000000"/>
                <w:szCs w:val="21"/>
              </w:rPr>
              <w:t>立项文号</w:t>
            </w:r>
          </w:p>
        </w:tc>
        <w:tc>
          <w:tcPr>
            <w:tcW w:w="7548" w:type="dxa"/>
            <w:gridSpan w:val="7"/>
            <w:noWrap w:val="0"/>
            <w:vAlign w:val="center"/>
          </w:tcPr>
          <w:p w14:paraId="1DFE243C">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新发改投（2020）93号</w:t>
            </w:r>
          </w:p>
        </w:tc>
      </w:tr>
      <w:tr w14:paraId="00F7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63F73D10">
            <w:pPr>
              <w:jc w:val="center"/>
              <w:rPr>
                <w:rFonts w:ascii="仿宋_GB2312" w:eastAsia="仿宋_GB2312"/>
                <w:color w:val="000000"/>
                <w:szCs w:val="21"/>
              </w:rPr>
            </w:pPr>
          </w:p>
        </w:tc>
        <w:tc>
          <w:tcPr>
            <w:tcW w:w="1810" w:type="dxa"/>
            <w:noWrap w:val="0"/>
            <w:vAlign w:val="center"/>
          </w:tcPr>
          <w:p w14:paraId="267EA6F9">
            <w:pPr>
              <w:jc w:val="center"/>
              <w:rPr>
                <w:rFonts w:ascii="仿宋_GB2312" w:eastAsia="仿宋_GB2312"/>
                <w:color w:val="000000"/>
                <w:szCs w:val="21"/>
              </w:rPr>
            </w:pPr>
            <w:r>
              <w:rPr>
                <w:rFonts w:hint="eastAsia" w:ascii="仿宋_GB2312" w:eastAsia="仿宋_GB2312"/>
                <w:color w:val="000000"/>
                <w:szCs w:val="21"/>
              </w:rPr>
              <w:t>立项批准机关</w:t>
            </w:r>
          </w:p>
        </w:tc>
        <w:tc>
          <w:tcPr>
            <w:tcW w:w="7548" w:type="dxa"/>
            <w:gridSpan w:val="7"/>
            <w:noWrap w:val="0"/>
            <w:vAlign w:val="center"/>
          </w:tcPr>
          <w:p w14:paraId="3A3E9388">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新邵县发展和改革局文件</w:t>
            </w:r>
          </w:p>
        </w:tc>
      </w:tr>
      <w:tr w14:paraId="6755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B103127">
            <w:pPr>
              <w:jc w:val="center"/>
              <w:rPr>
                <w:rFonts w:ascii="仿宋_GB2312" w:eastAsia="仿宋_GB2312"/>
                <w:color w:val="000000"/>
                <w:szCs w:val="21"/>
              </w:rPr>
            </w:pPr>
          </w:p>
        </w:tc>
        <w:tc>
          <w:tcPr>
            <w:tcW w:w="1810" w:type="dxa"/>
            <w:noWrap w:val="0"/>
            <w:vAlign w:val="center"/>
          </w:tcPr>
          <w:p w14:paraId="61123C6B">
            <w:pPr>
              <w:jc w:val="center"/>
              <w:rPr>
                <w:rFonts w:ascii="仿宋_GB2312" w:eastAsia="仿宋_GB2312"/>
                <w:color w:val="000000"/>
                <w:szCs w:val="21"/>
              </w:rPr>
            </w:pPr>
            <w:r>
              <w:rPr>
                <w:rFonts w:hint="eastAsia" w:ascii="仿宋_GB2312" w:eastAsia="仿宋_GB2312"/>
                <w:color w:val="000000"/>
                <w:szCs w:val="21"/>
              </w:rPr>
              <w:t>立项批复时间</w:t>
            </w:r>
          </w:p>
        </w:tc>
        <w:tc>
          <w:tcPr>
            <w:tcW w:w="3255" w:type="dxa"/>
            <w:gridSpan w:val="3"/>
            <w:noWrap w:val="0"/>
            <w:vAlign w:val="center"/>
          </w:tcPr>
          <w:p w14:paraId="38B8D0DF">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2020年7月8日</w:t>
            </w:r>
          </w:p>
        </w:tc>
        <w:tc>
          <w:tcPr>
            <w:tcW w:w="1881" w:type="dxa"/>
            <w:noWrap w:val="0"/>
            <w:vAlign w:val="center"/>
          </w:tcPr>
          <w:p w14:paraId="0FA22540">
            <w:pPr>
              <w:jc w:val="center"/>
              <w:rPr>
                <w:rFonts w:ascii="仿宋_GB2312" w:eastAsia="仿宋_GB2312"/>
                <w:color w:val="000000"/>
                <w:szCs w:val="21"/>
              </w:rPr>
            </w:pPr>
            <w:r>
              <w:rPr>
                <w:rFonts w:hint="eastAsia" w:ascii="仿宋_GB2312" w:eastAsia="仿宋_GB2312"/>
                <w:color w:val="000000"/>
                <w:szCs w:val="21"/>
              </w:rPr>
              <w:t>立项机关级别</w:t>
            </w:r>
          </w:p>
        </w:tc>
        <w:tc>
          <w:tcPr>
            <w:tcW w:w="2412" w:type="dxa"/>
            <w:gridSpan w:val="3"/>
            <w:noWrap w:val="0"/>
            <w:vAlign w:val="center"/>
          </w:tcPr>
          <w:p w14:paraId="15EB4B59">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区县级</w:t>
            </w:r>
          </w:p>
        </w:tc>
      </w:tr>
      <w:tr w14:paraId="3871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noWrap w:val="0"/>
            <w:vAlign w:val="center"/>
          </w:tcPr>
          <w:p w14:paraId="26177B4E">
            <w:pPr>
              <w:jc w:val="center"/>
              <w:rPr>
                <w:rFonts w:ascii="仿宋_GB2312" w:eastAsia="仿宋_GB2312"/>
                <w:color w:val="000000"/>
                <w:szCs w:val="21"/>
              </w:rPr>
            </w:pPr>
          </w:p>
        </w:tc>
        <w:tc>
          <w:tcPr>
            <w:tcW w:w="1810" w:type="dxa"/>
            <w:noWrap w:val="0"/>
            <w:vAlign w:val="center"/>
          </w:tcPr>
          <w:p w14:paraId="33EE76A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总面积</w:t>
            </w:r>
          </w:p>
          <w:p w14:paraId="4AC54639">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3255" w:type="dxa"/>
            <w:gridSpan w:val="3"/>
            <w:noWrap w:val="0"/>
            <w:vAlign w:val="center"/>
          </w:tcPr>
          <w:p w14:paraId="2154A72E">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c>
          <w:tcPr>
            <w:tcW w:w="1881" w:type="dxa"/>
            <w:noWrap w:val="0"/>
            <w:vAlign w:val="center"/>
          </w:tcPr>
          <w:p w14:paraId="290F2D3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总投资</w:t>
            </w:r>
          </w:p>
          <w:p w14:paraId="6AD273D5">
            <w:pPr>
              <w:jc w:val="center"/>
              <w:rPr>
                <w:rFonts w:ascii="仿宋_GB2312" w:eastAsia="仿宋_GB2312"/>
                <w:color w:val="000000"/>
                <w:szCs w:val="21"/>
              </w:rPr>
            </w:pPr>
            <w:r>
              <w:rPr>
                <w:rFonts w:hint="eastAsia" w:ascii="仿宋_GB2312" w:hAnsi="MicrosoftYaHei" w:eastAsia="仿宋_GB2312"/>
                <w:color w:val="000000"/>
                <w:szCs w:val="21"/>
              </w:rPr>
              <w:t>（万元）</w:t>
            </w:r>
          </w:p>
        </w:tc>
        <w:tc>
          <w:tcPr>
            <w:tcW w:w="2412" w:type="dxa"/>
            <w:gridSpan w:val="3"/>
            <w:noWrap w:val="0"/>
            <w:vAlign w:val="center"/>
          </w:tcPr>
          <w:p w14:paraId="73602A99">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3357.2</w:t>
            </w:r>
          </w:p>
        </w:tc>
      </w:tr>
      <w:tr w14:paraId="10E1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noWrap w:val="0"/>
            <w:vAlign w:val="center"/>
          </w:tcPr>
          <w:p w14:paraId="6D159731">
            <w:pPr>
              <w:jc w:val="center"/>
              <w:rPr>
                <w:rFonts w:ascii="仿宋_GB2312" w:eastAsia="仿宋_GB2312"/>
                <w:color w:val="000000"/>
                <w:szCs w:val="21"/>
              </w:rPr>
            </w:pPr>
          </w:p>
        </w:tc>
        <w:tc>
          <w:tcPr>
            <w:tcW w:w="1810" w:type="dxa"/>
            <w:noWrap w:val="0"/>
            <w:vAlign w:val="center"/>
          </w:tcPr>
          <w:p w14:paraId="38B3F0AF">
            <w:pPr>
              <w:jc w:val="center"/>
              <w:rPr>
                <w:rFonts w:ascii="仿宋_GB2312" w:eastAsia="仿宋_GB2312"/>
                <w:color w:val="000000"/>
                <w:szCs w:val="21"/>
              </w:rPr>
            </w:pPr>
            <w:r>
              <w:rPr>
                <w:rFonts w:hint="eastAsia" w:ascii="仿宋_GB2312" w:hAnsi="MicrosoftYaHei" w:eastAsia="仿宋_GB2312"/>
                <w:color w:val="000000"/>
                <w:szCs w:val="21"/>
              </w:rPr>
              <w:t>建设性质</w:t>
            </w:r>
          </w:p>
        </w:tc>
        <w:tc>
          <w:tcPr>
            <w:tcW w:w="3255" w:type="dxa"/>
            <w:gridSpan w:val="3"/>
            <w:noWrap w:val="0"/>
            <w:vAlign w:val="center"/>
          </w:tcPr>
          <w:p w14:paraId="0E9143C6">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w:t>
            </w:r>
          </w:p>
        </w:tc>
        <w:tc>
          <w:tcPr>
            <w:tcW w:w="1881" w:type="dxa"/>
            <w:noWrap w:val="0"/>
            <w:vAlign w:val="center"/>
          </w:tcPr>
          <w:p w14:paraId="50943FB5">
            <w:pPr>
              <w:widowControl/>
              <w:jc w:val="center"/>
              <w:rPr>
                <w:rFonts w:hint="eastAsia" w:ascii="仿宋_GB2312" w:hAnsi="MicrosoftYaHei" w:eastAsia="仿宋_GB2312" w:cs="宋体"/>
                <w:color w:val="000000"/>
                <w:kern w:val="0"/>
                <w:szCs w:val="21"/>
              </w:rPr>
            </w:pPr>
            <w:r>
              <w:rPr>
                <w:rFonts w:hint="eastAsia" w:ascii="仿宋_GB2312" w:hAnsi="MicrosoftYaHei" w:eastAsia="仿宋_GB2312" w:cs="宋体"/>
                <w:color w:val="000000"/>
                <w:kern w:val="0"/>
                <w:szCs w:val="21"/>
              </w:rPr>
              <w:t>工程用途</w:t>
            </w:r>
          </w:p>
        </w:tc>
        <w:tc>
          <w:tcPr>
            <w:tcW w:w="2412" w:type="dxa"/>
            <w:gridSpan w:val="3"/>
            <w:noWrap w:val="0"/>
            <w:vAlign w:val="center"/>
          </w:tcPr>
          <w:p w14:paraId="01BB7CF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环保</w:t>
            </w:r>
          </w:p>
        </w:tc>
      </w:tr>
      <w:tr w14:paraId="271E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vMerge w:val="continue"/>
            <w:noWrap w:val="0"/>
            <w:vAlign w:val="center"/>
          </w:tcPr>
          <w:p w14:paraId="55FDC3F3">
            <w:pPr>
              <w:jc w:val="center"/>
              <w:rPr>
                <w:rFonts w:ascii="仿宋_GB2312" w:eastAsia="仿宋_GB2312"/>
                <w:color w:val="000000"/>
                <w:szCs w:val="21"/>
              </w:rPr>
            </w:pPr>
          </w:p>
        </w:tc>
        <w:tc>
          <w:tcPr>
            <w:tcW w:w="1810" w:type="dxa"/>
            <w:noWrap w:val="0"/>
            <w:vAlign w:val="center"/>
          </w:tcPr>
          <w:p w14:paraId="6C7B43E2">
            <w:pPr>
              <w:jc w:val="center"/>
              <w:rPr>
                <w:rFonts w:ascii="仿宋_GB2312" w:eastAsia="仿宋_GB2312"/>
                <w:color w:val="000000"/>
                <w:szCs w:val="21"/>
              </w:rPr>
            </w:pPr>
            <w:r>
              <w:rPr>
                <w:rFonts w:hint="eastAsia" w:ascii="仿宋_GB2312" w:hAnsi="MicrosoftYaHei" w:eastAsia="仿宋_GB2312"/>
                <w:color w:val="000000"/>
                <w:szCs w:val="21"/>
              </w:rPr>
              <w:t>建设规模</w:t>
            </w:r>
          </w:p>
        </w:tc>
        <w:tc>
          <w:tcPr>
            <w:tcW w:w="7548" w:type="dxa"/>
            <w:gridSpan w:val="7"/>
            <w:noWrap w:val="0"/>
            <w:vAlign w:val="center"/>
          </w:tcPr>
          <w:p w14:paraId="63F4B3B2">
            <w:pPr>
              <w:jc w:val="left"/>
              <w:rPr>
                <w:rFonts w:ascii="仿宋_GB2312" w:eastAsia="仿宋_GB2312"/>
                <w:color w:val="000000"/>
                <w:szCs w:val="21"/>
              </w:rPr>
            </w:pPr>
            <w:r>
              <w:rPr>
                <w:rFonts w:hint="eastAsia" w:ascii="仿宋_GB2312" w:eastAsia="仿宋_GB2312"/>
                <w:color w:val="000000"/>
                <w:szCs w:val="21"/>
                <w:lang w:val="en-US" w:eastAsia="zh-CN"/>
              </w:rPr>
              <w:t>1.沿河废渣清理工程:对新龙矿业污水处理厂下游河道和太芝庙污水处理厂上游河岸堆积的第Ⅱ类工业固废进行清理和转运;2.生活污水处理工程:对太芝庙镇太芝庙小学、庙边村及杨柳山，潭府乡中潭庙和中潭村，潭府乡下潭府村，陈家坊镇李子园村和双江桥村的生活污水建设污水处理设施;3.河道生态护坡工程:对太芝庙镇谭家湾下游河道、潭府乡下游河道等进行生态护坡。</w:t>
            </w:r>
          </w:p>
        </w:tc>
      </w:tr>
      <w:tr w14:paraId="32A5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noWrap w:val="0"/>
            <w:vAlign w:val="center"/>
          </w:tcPr>
          <w:p w14:paraId="62B3AC20">
            <w:pPr>
              <w:jc w:val="center"/>
              <w:rPr>
                <w:rFonts w:ascii="仿宋_GB2312" w:eastAsia="仿宋_GB2312"/>
                <w:color w:val="000000"/>
                <w:szCs w:val="21"/>
              </w:rPr>
            </w:pPr>
          </w:p>
        </w:tc>
        <w:tc>
          <w:tcPr>
            <w:tcW w:w="1810" w:type="dxa"/>
            <w:noWrap w:val="0"/>
            <w:vAlign w:val="center"/>
          </w:tcPr>
          <w:p w14:paraId="6069585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3"/>
            <w:noWrap w:val="0"/>
            <w:vAlign w:val="center"/>
          </w:tcPr>
          <w:p w14:paraId="36D831A8">
            <w:pPr>
              <w:jc w:val="center"/>
              <w:rPr>
                <w:rFonts w:ascii="仿宋_GB2312" w:eastAsia="仿宋_GB2312"/>
                <w:color w:val="000000"/>
                <w:szCs w:val="21"/>
              </w:rPr>
            </w:pPr>
            <w:r>
              <w:rPr>
                <w:rFonts w:hint="eastAsia" w:ascii="仿宋_GB2312" w:eastAsia="仿宋_GB2312"/>
                <w:color w:val="000000"/>
                <w:szCs w:val="21"/>
                <w:lang w:val="en-US" w:eastAsia="zh-CN"/>
              </w:rPr>
              <w:t>2022年7月18日</w:t>
            </w:r>
          </w:p>
        </w:tc>
        <w:tc>
          <w:tcPr>
            <w:tcW w:w="1881" w:type="dxa"/>
            <w:noWrap w:val="0"/>
            <w:vAlign w:val="center"/>
          </w:tcPr>
          <w:p w14:paraId="1B614974">
            <w:pPr>
              <w:jc w:val="center"/>
              <w:rPr>
                <w:rFonts w:ascii="仿宋_GB2312" w:eastAsia="仿宋_GB2312"/>
                <w:color w:val="000000"/>
                <w:szCs w:val="21"/>
              </w:rPr>
            </w:pPr>
            <w:r>
              <w:rPr>
                <w:rFonts w:hint="eastAsia" w:ascii="仿宋_GB2312" w:hAnsi="MicrosoftYaHei" w:eastAsia="仿宋_GB2312"/>
                <w:color w:val="000000"/>
                <w:szCs w:val="21"/>
              </w:rPr>
              <w:t>计划竣工</w:t>
            </w:r>
          </w:p>
        </w:tc>
        <w:tc>
          <w:tcPr>
            <w:tcW w:w="2412" w:type="dxa"/>
            <w:gridSpan w:val="3"/>
            <w:noWrap w:val="0"/>
            <w:vAlign w:val="center"/>
          </w:tcPr>
          <w:p w14:paraId="55A820D0">
            <w:pPr>
              <w:jc w:val="center"/>
              <w:rPr>
                <w:rFonts w:ascii="仿宋_GB2312" w:eastAsia="仿宋_GB2312"/>
                <w:color w:val="000000"/>
                <w:szCs w:val="21"/>
              </w:rPr>
            </w:pPr>
            <w:r>
              <w:rPr>
                <w:rFonts w:hint="eastAsia" w:ascii="仿宋_GB2312" w:eastAsia="仿宋_GB2312"/>
                <w:color w:val="000000"/>
                <w:szCs w:val="21"/>
                <w:lang w:val="en-US" w:eastAsia="zh-CN"/>
              </w:rPr>
              <w:t>2023年1月18日</w:t>
            </w:r>
          </w:p>
        </w:tc>
      </w:tr>
      <w:tr w14:paraId="38E2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vMerge w:val="restart"/>
            <w:noWrap w:val="0"/>
            <w:vAlign w:val="center"/>
          </w:tcPr>
          <w:p w14:paraId="54507C9D">
            <w:pPr>
              <w:jc w:val="center"/>
              <w:rPr>
                <w:rFonts w:ascii="仿宋_GB2312" w:eastAsia="仿宋_GB2312"/>
                <w:color w:val="000000"/>
                <w:szCs w:val="21"/>
              </w:rPr>
            </w:pPr>
            <w:r>
              <w:rPr>
                <w:rFonts w:hint="eastAsia" w:ascii="仿宋_GB2312" w:eastAsia="仿宋_GB2312"/>
                <w:color w:val="000000"/>
                <w:szCs w:val="21"/>
              </w:rPr>
              <w:t>施工单位招投标信息</w:t>
            </w:r>
          </w:p>
        </w:tc>
        <w:tc>
          <w:tcPr>
            <w:tcW w:w="1810" w:type="dxa"/>
            <w:noWrap w:val="0"/>
            <w:vAlign w:val="center"/>
          </w:tcPr>
          <w:p w14:paraId="46B158F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3"/>
            <w:noWrap w:val="0"/>
            <w:vAlign w:val="center"/>
          </w:tcPr>
          <w:p w14:paraId="1986B95B">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43052220250307990029-BQ-001</w:t>
            </w:r>
          </w:p>
        </w:tc>
        <w:tc>
          <w:tcPr>
            <w:tcW w:w="1881" w:type="dxa"/>
            <w:noWrap w:val="0"/>
            <w:vAlign w:val="center"/>
          </w:tcPr>
          <w:p w14:paraId="2B80F975">
            <w:pPr>
              <w:jc w:val="center"/>
              <w:rPr>
                <w:rFonts w:ascii="仿宋_GB2312" w:eastAsia="仿宋_GB2312"/>
                <w:color w:val="000000"/>
                <w:szCs w:val="21"/>
              </w:rPr>
            </w:pPr>
            <w:r>
              <w:rPr>
                <w:rFonts w:hint="eastAsia" w:ascii="仿宋_GB2312" w:eastAsia="仿宋_GB2312"/>
                <w:color w:val="000000"/>
                <w:szCs w:val="21"/>
              </w:rPr>
              <w:t>开标时间</w:t>
            </w:r>
          </w:p>
        </w:tc>
        <w:tc>
          <w:tcPr>
            <w:tcW w:w="2412" w:type="dxa"/>
            <w:gridSpan w:val="3"/>
            <w:noWrap w:val="0"/>
            <w:vAlign w:val="center"/>
          </w:tcPr>
          <w:p w14:paraId="16EDFCB7">
            <w:pPr>
              <w:jc w:val="center"/>
              <w:rPr>
                <w:rFonts w:ascii="仿宋_GB2312" w:eastAsia="仿宋_GB2312"/>
                <w:color w:val="000000"/>
                <w:szCs w:val="21"/>
              </w:rPr>
            </w:pPr>
            <w:r>
              <w:rPr>
                <w:rFonts w:hint="eastAsia" w:ascii="仿宋_GB2312" w:eastAsia="仿宋_GB2312"/>
                <w:color w:val="000000"/>
                <w:szCs w:val="21"/>
                <w:lang w:val="en-US" w:eastAsia="zh-CN"/>
              </w:rPr>
              <w:t>2022年5月17日</w:t>
            </w:r>
          </w:p>
        </w:tc>
      </w:tr>
      <w:tr w14:paraId="062E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3FF07BDC">
            <w:pPr>
              <w:jc w:val="center"/>
              <w:rPr>
                <w:rFonts w:ascii="仿宋_GB2312" w:eastAsia="仿宋_GB2312"/>
                <w:color w:val="000000"/>
                <w:szCs w:val="21"/>
              </w:rPr>
            </w:pPr>
          </w:p>
        </w:tc>
        <w:tc>
          <w:tcPr>
            <w:tcW w:w="1810" w:type="dxa"/>
            <w:noWrap w:val="0"/>
            <w:vAlign w:val="center"/>
          </w:tcPr>
          <w:p w14:paraId="691A683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p w14:paraId="3D98FE1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3"/>
            <w:noWrap w:val="0"/>
            <w:vAlign w:val="center"/>
          </w:tcPr>
          <w:p w14:paraId="042CB345">
            <w:pPr>
              <w:jc w:val="center"/>
              <w:rPr>
                <w:rFonts w:ascii="仿宋_GB2312" w:eastAsia="仿宋_GB2312"/>
                <w:color w:val="000000"/>
                <w:szCs w:val="21"/>
              </w:rPr>
            </w:pPr>
            <w:r>
              <w:rPr>
                <w:rFonts w:hint="eastAsia" w:ascii="仿宋_GB2312" w:eastAsia="仿宋_GB2312"/>
                <w:color w:val="000000"/>
                <w:szCs w:val="21"/>
                <w:lang w:val="en-US" w:eastAsia="zh-CN"/>
              </w:rPr>
              <w:t>1406.6599</w:t>
            </w:r>
          </w:p>
        </w:tc>
        <w:tc>
          <w:tcPr>
            <w:tcW w:w="1881" w:type="dxa"/>
            <w:noWrap w:val="0"/>
            <w:vAlign w:val="center"/>
          </w:tcPr>
          <w:p w14:paraId="11BFA96E">
            <w:pPr>
              <w:jc w:val="center"/>
              <w:rPr>
                <w:rFonts w:ascii="仿宋_GB2312" w:eastAsia="仿宋_GB2312"/>
                <w:color w:val="000000"/>
                <w:szCs w:val="21"/>
              </w:rPr>
            </w:pPr>
            <w:r>
              <w:rPr>
                <w:rFonts w:hint="eastAsia" w:ascii="仿宋_GB2312" w:hAnsi="MicrosoftYaHei" w:eastAsia="仿宋_GB2312"/>
                <w:color w:val="000000"/>
                <w:szCs w:val="21"/>
              </w:rPr>
              <w:t>面积(平方米)</w:t>
            </w:r>
          </w:p>
        </w:tc>
        <w:tc>
          <w:tcPr>
            <w:tcW w:w="2412" w:type="dxa"/>
            <w:gridSpan w:val="3"/>
            <w:noWrap w:val="0"/>
            <w:vAlign w:val="center"/>
          </w:tcPr>
          <w:p w14:paraId="248839C3">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0</w:t>
            </w:r>
          </w:p>
        </w:tc>
      </w:tr>
      <w:tr w14:paraId="55A5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2A6E02A8">
            <w:pPr>
              <w:jc w:val="center"/>
              <w:rPr>
                <w:rFonts w:ascii="仿宋_GB2312" w:eastAsia="仿宋_GB2312"/>
                <w:color w:val="000000"/>
                <w:szCs w:val="21"/>
              </w:rPr>
            </w:pPr>
          </w:p>
        </w:tc>
        <w:tc>
          <w:tcPr>
            <w:tcW w:w="1810" w:type="dxa"/>
            <w:noWrap w:val="0"/>
            <w:vAlign w:val="center"/>
          </w:tcPr>
          <w:p w14:paraId="10D5A7E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255" w:type="dxa"/>
            <w:gridSpan w:val="3"/>
            <w:noWrap w:val="0"/>
            <w:vAlign w:val="center"/>
          </w:tcPr>
          <w:p w14:paraId="0C7E6500">
            <w:pPr>
              <w:jc w:val="center"/>
              <w:rPr>
                <w:rFonts w:ascii="仿宋_GB2312" w:eastAsia="仿宋_GB2312"/>
                <w:color w:val="000000"/>
                <w:szCs w:val="21"/>
              </w:rPr>
            </w:pPr>
            <w:r>
              <w:rPr>
                <w:rFonts w:hint="eastAsia" w:ascii="仿宋_GB2312" w:eastAsia="仿宋_GB2312"/>
                <w:color w:val="000000"/>
                <w:szCs w:val="21"/>
                <w:lang w:val="en-US" w:eastAsia="zh-CN"/>
              </w:rPr>
              <w:t>新邵县太芝庙镇人民政府</w:t>
            </w:r>
          </w:p>
        </w:tc>
        <w:tc>
          <w:tcPr>
            <w:tcW w:w="1881" w:type="dxa"/>
            <w:noWrap w:val="0"/>
            <w:vAlign w:val="center"/>
          </w:tcPr>
          <w:p w14:paraId="3DA8298A">
            <w:pPr>
              <w:jc w:val="center"/>
              <w:rPr>
                <w:rFonts w:ascii="仿宋_GB2312" w:eastAsia="仿宋_GB2312"/>
                <w:color w:val="000000"/>
                <w:szCs w:val="21"/>
              </w:rPr>
            </w:pPr>
            <w:r>
              <w:rPr>
                <w:rFonts w:hint="eastAsia" w:ascii="仿宋_GB2312" w:hAnsi="MicrosoftYaHei" w:eastAsia="仿宋_GB2312"/>
                <w:color w:val="000000"/>
                <w:szCs w:val="21"/>
              </w:rPr>
              <w:t>中标单位名称</w:t>
            </w:r>
          </w:p>
        </w:tc>
        <w:tc>
          <w:tcPr>
            <w:tcW w:w="2412" w:type="dxa"/>
            <w:gridSpan w:val="3"/>
            <w:noWrap w:val="0"/>
            <w:vAlign w:val="center"/>
          </w:tcPr>
          <w:p w14:paraId="65AD299A">
            <w:pPr>
              <w:jc w:val="center"/>
              <w:rPr>
                <w:rFonts w:ascii="仿宋_GB2312" w:eastAsia="仿宋_GB2312"/>
                <w:color w:val="000000"/>
                <w:szCs w:val="21"/>
              </w:rPr>
            </w:pPr>
            <w:r>
              <w:rPr>
                <w:rFonts w:hint="eastAsia" w:ascii="仿宋_GB2312" w:eastAsia="仿宋_GB2312"/>
                <w:color w:val="000000"/>
                <w:szCs w:val="21"/>
              </w:rPr>
              <w:t>湖南正基建设有限公司</w:t>
            </w:r>
          </w:p>
        </w:tc>
      </w:tr>
      <w:tr w14:paraId="1244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75F1F9A2">
            <w:pPr>
              <w:jc w:val="center"/>
              <w:rPr>
                <w:rFonts w:ascii="仿宋_GB2312" w:eastAsia="仿宋_GB2312"/>
                <w:color w:val="000000"/>
                <w:szCs w:val="21"/>
              </w:rPr>
            </w:pPr>
          </w:p>
        </w:tc>
        <w:tc>
          <w:tcPr>
            <w:tcW w:w="1810" w:type="dxa"/>
            <w:noWrap w:val="0"/>
            <w:vAlign w:val="center"/>
          </w:tcPr>
          <w:p w14:paraId="0AE0C398">
            <w:pPr>
              <w:jc w:val="center"/>
              <w:rPr>
                <w:rFonts w:hint="eastAsia" w:ascii="仿宋_GB2312" w:hAnsi="MicrosoftYaHei" w:eastAsia="仿宋_GB2312"/>
                <w:color w:val="000000"/>
                <w:szCs w:val="21"/>
              </w:rPr>
            </w:pPr>
            <w:r>
              <w:rPr>
                <w:rFonts w:hint="eastAsia" w:ascii="仿宋_GB2312" w:eastAsia="仿宋_GB2312"/>
                <w:color w:val="000000"/>
                <w:szCs w:val="21"/>
              </w:rPr>
              <w:t>招标代理机构</w:t>
            </w:r>
          </w:p>
        </w:tc>
        <w:tc>
          <w:tcPr>
            <w:tcW w:w="3255" w:type="dxa"/>
            <w:gridSpan w:val="3"/>
            <w:noWrap w:val="0"/>
            <w:vAlign w:val="center"/>
          </w:tcPr>
          <w:p w14:paraId="08ACF06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湖南雁城建设咨询有限公司</w:t>
            </w:r>
          </w:p>
        </w:tc>
        <w:tc>
          <w:tcPr>
            <w:tcW w:w="1881" w:type="dxa"/>
            <w:noWrap w:val="0"/>
            <w:vAlign w:val="center"/>
          </w:tcPr>
          <w:p w14:paraId="334D852C">
            <w:pPr>
              <w:jc w:val="center"/>
              <w:rPr>
                <w:rFonts w:ascii="仿宋_GB2312" w:eastAsia="仿宋_GB2312"/>
                <w:color w:val="000000"/>
                <w:szCs w:val="21"/>
              </w:rPr>
            </w:pPr>
            <w:r>
              <w:rPr>
                <w:rFonts w:hint="eastAsia" w:ascii="仿宋_GB2312" w:hAnsi="MicrosoftYaHei" w:eastAsia="仿宋_GB2312"/>
                <w:color w:val="000000"/>
                <w:szCs w:val="21"/>
              </w:rPr>
              <w:t>联合体承包单位名称</w:t>
            </w:r>
          </w:p>
        </w:tc>
        <w:tc>
          <w:tcPr>
            <w:tcW w:w="2412" w:type="dxa"/>
            <w:gridSpan w:val="3"/>
            <w:noWrap w:val="0"/>
            <w:vAlign w:val="center"/>
          </w:tcPr>
          <w:p w14:paraId="0EEC8CF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湖南伟丰环保科技有限公司、湖南子宏生态科技股份有限公司</w:t>
            </w:r>
          </w:p>
        </w:tc>
      </w:tr>
      <w:tr w14:paraId="0C7F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0049560D">
            <w:pPr>
              <w:jc w:val="center"/>
              <w:rPr>
                <w:rFonts w:ascii="仿宋_GB2312" w:eastAsia="仿宋_GB2312"/>
                <w:color w:val="000000"/>
                <w:szCs w:val="21"/>
              </w:rPr>
            </w:pPr>
          </w:p>
        </w:tc>
        <w:tc>
          <w:tcPr>
            <w:tcW w:w="1810" w:type="dxa"/>
            <w:noWrap w:val="0"/>
            <w:vAlign w:val="center"/>
          </w:tcPr>
          <w:p w14:paraId="4D689DBE">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gridSpan w:val="3"/>
            <w:noWrap w:val="0"/>
            <w:vAlign w:val="center"/>
          </w:tcPr>
          <w:p w14:paraId="7549ABFE">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李德梅</w:t>
            </w:r>
          </w:p>
        </w:tc>
        <w:tc>
          <w:tcPr>
            <w:tcW w:w="1881" w:type="dxa"/>
            <w:noWrap w:val="0"/>
            <w:vAlign w:val="center"/>
          </w:tcPr>
          <w:p w14:paraId="003C7AEA">
            <w:pPr>
              <w:jc w:val="center"/>
              <w:rPr>
                <w:rFonts w:ascii="仿宋_GB2312" w:eastAsia="仿宋_GB2312"/>
                <w:color w:val="000000"/>
                <w:szCs w:val="21"/>
              </w:rPr>
            </w:pPr>
            <w:r>
              <w:rPr>
                <w:rFonts w:hint="eastAsia" w:ascii="仿宋_GB2312" w:hAnsi="MicrosoftYaHei" w:eastAsia="仿宋_GB2312"/>
                <w:color w:val="000000"/>
                <w:szCs w:val="21"/>
              </w:rPr>
              <w:t>项目负责人证书编号</w:t>
            </w:r>
          </w:p>
        </w:tc>
        <w:tc>
          <w:tcPr>
            <w:tcW w:w="2412" w:type="dxa"/>
            <w:gridSpan w:val="3"/>
            <w:noWrap w:val="0"/>
            <w:vAlign w:val="center"/>
          </w:tcPr>
          <w:p w14:paraId="4F98EFCE">
            <w:pPr>
              <w:jc w:val="center"/>
              <w:rPr>
                <w:rFonts w:hint="default" w:ascii="仿宋_GB2312" w:eastAsia="仿宋_GB2312"/>
                <w:color w:val="000000"/>
                <w:szCs w:val="21"/>
                <w:lang w:val="en-US" w:eastAsia="zh-CN"/>
              </w:rPr>
            </w:pPr>
            <w:r>
              <w:rPr>
                <w:rFonts w:hint="default" w:ascii="仿宋_GB2312" w:eastAsia="仿宋_GB2312"/>
                <w:color w:val="000000"/>
                <w:szCs w:val="21"/>
                <w:lang w:val="en-US" w:eastAsia="zh-CN"/>
              </w:rPr>
              <w:t>湘1432020202102408</w:t>
            </w:r>
          </w:p>
        </w:tc>
      </w:tr>
      <w:tr w14:paraId="6140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5" w:type="dxa"/>
            <w:vMerge w:val="continue"/>
            <w:noWrap w:val="0"/>
            <w:vAlign w:val="center"/>
          </w:tcPr>
          <w:p w14:paraId="26439F06">
            <w:pPr>
              <w:jc w:val="center"/>
              <w:rPr>
                <w:rFonts w:ascii="仿宋_GB2312" w:eastAsia="仿宋_GB2312"/>
                <w:color w:val="000000"/>
                <w:szCs w:val="21"/>
              </w:rPr>
            </w:pPr>
          </w:p>
        </w:tc>
        <w:tc>
          <w:tcPr>
            <w:tcW w:w="1810" w:type="dxa"/>
            <w:noWrap w:val="0"/>
            <w:vAlign w:val="center"/>
          </w:tcPr>
          <w:p w14:paraId="6278A66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548" w:type="dxa"/>
            <w:gridSpan w:val="7"/>
            <w:noWrap w:val="0"/>
            <w:vAlign w:val="center"/>
          </w:tcPr>
          <w:p w14:paraId="0A94C3C0">
            <w:pPr>
              <w:jc w:val="left"/>
              <w:rPr>
                <w:rFonts w:ascii="仿宋_GB2312" w:eastAsia="仿宋_GB2312"/>
                <w:color w:val="000000"/>
                <w:szCs w:val="21"/>
              </w:rPr>
            </w:pPr>
            <w:r>
              <w:rPr>
                <w:rFonts w:hint="eastAsia" w:ascii="仿宋_GB2312" w:eastAsia="仿宋_GB2312"/>
                <w:color w:val="000000"/>
                <w:szCs w:val="21"/>
                <w:lang w:val="en-US" w:eastAsia="zh-CN"/>
              </w:rPr>
              <w:t>1.沿河废渣清理工程:对新龙矿业污水处理厂下游河道和太芝庙污水处理厂上游河岸堆积的第Ⅱ类工业固废进行清理和转运;2.生活污水处理工程:对太芝庙镇太芝庙小学、庙边村及杨柳山，潭府乡中潭庙和中潭村，潭府乡下潭府村，陈家坊镇李子园村和双江桥村的生活污水建设污水处理设施;3.河道生态护坡工程:对太芝庙镇谭家湾下游河道、潭府乡下游河道等进行生态护坡。</w:t>
            </w:r>
          </w:p>
        </w:tc>
      </w:tr>
      <w:tr w14:paraId="6D87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75" w:type="dxa"/>
            <w:vMerge w:val="continue"/>
            <w:noWrap w:val="0"/>
            <w:vAlign w:val="center"/>
          </w:tcPr>
          <w:p w14:paraId="2491C498">
            <w:pPr>
              <w:jc w:val="center"/>
              <w:rPr>
                <w:rFonts w:ascii="仿宋_GB2312" w:eastAsia="仿宋_GB2312"/>
                <w:color w:val="000000"/>
                <w:szCs w:val="21"/>
              </w:rPr>
            </w:pPr>
          </w:p>
        </w:tc>
        <w:tc>
          <w:tcPr>
            <w:tcW w:w="1810" w:type="dxa"/>
            <w:noWrap w:val="0"/>
            <w:vAlign w:val="center"/>
          </w:tcPr>
          <w:p w14:paraId="6944A43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548" w:type="dxa"/>
            <w:gridSpan w:val="7"/>
            <w:noWrap w:val="0"/>
            <w:vAlign w:val="center"/>
          </w:tcPr>
          <w:p w14:paraId="0D656720">
            <w:pPr>
              <w:jc w:val="left"/>
              <w:rPr>
                <w:rFonts w:hint="default" w:ascii="仿宋_GB2312" w:eastAsia="仿宋_GB2312"/>
                <w:color w:val="000000"/>
                <w:szCs w:val="21"/>
                <w:lang w:val="en-US"/>
              </w:rPr>
            </w:pPr>
            <w:r>
              <w:rPr>
                <w:rFonts w:hint="eastAsia" w:ascii="仿宋_GB2312" w:eastAsia="仿宋_GB2312"/>
                <w:color w:val="000000"/>
                <w:szCs w:val="21"/>
                <w:lang w:val="en-US" w:eastAsia="zh-CN"/>
              </w:rPr>
              <w:t>1.沿河废渣清理工程:对新龙矿业污水处理厂下游河道和太芝庙污水处理厂上游河岸堆积的第Ⅱ类工业固废进行清理和转运;2.生活污水处理工程:对太芝庙镇太芝庙小学、庙边村及杨柳山，潭府乡中潭庙和中潭村，潭府乡下潭府村，陈家坊镇李子园村和双江桥村的生活污水建设污水处理设施;3.河道生态护坡工程:对太芝庙镇谭家湾下游河道、潭府乡下游河道等进行生态护坡。</w:t>
            </w:r>
          </w:p>
        </w:tc>
      </w:tr>
      <w:tr w14:paraId="369D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noWrap w:val="0"/>
            <w:vAlign w:val="center"/>
          </w:tcPr>
          <w:p w14:paraId="1A9191FA">
            <w:pPr>
              <w:jc w:val="center"/>
              <w:rPr>
                <w:rFonts w:ascii="仿宋_GB2312" w:eastAsia="仿宋_GB2312"/>
                <w:color w:val="000000"/>
                <w:szCs w:val="21"/>
              </w:rPr>
            </w:pPr>
            <w:r>
              <w:rPr>
                <w:rFonts w:hint="eastAsia" w:ascii="仿宋_GB2312" w:eastAsia="仿宋_GB2312"/>
                <w:color w:val="000000"/>
                <w:szCs w:val="21"/>
              </w:rPr>
              <w:t>施工合同信息</w:t>
            </w:r>
          </w:p>
        </w:tc>
        <w:tc>
          <w:tcPr>
            <w:tcW w:w="1810" w:type="dxa"/>
            <w:noWrap w:val="0"/>
            <w:vAlign w:val="center"/>
          </w:tcPr>
          <w:p w14:paraId="7334BC6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548" w:type="dxa"/>
            <w:gridSpan w:val="7"/>
            <w:noWrap w:val="0"/>
            <w:vAlign w:val="center"/>
          </w:tcPr>
          <w:p w14:paraId="5FF68A4D">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邵水新邵段流域环境综合整治及生态修复工程 设计、采购、施工总承包（EPC）工程施工合同</w:t>
            </w:r>
          </w:p>
          <w:p w14:paraId="619A4CC7">
            <w:pPr>
              <w:jc w:val="center"/>
              <w:rPr>
                <w:rFonts w:hint="default" w:ascii="仿宋_GB2312" w:eastAsia="仿宋_GB2312"/>
                <w:color w:val="000000"/>
                <w:szCs w:val="21"/>
                <w:lang w:val="en-US"/>
              </w:rPr>
            </w:pPr>
          </w:p>
        </w:tc>
      </w:tr>
      <w:tr w14:paraId="1F9E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noWrap w:val="0"/>
            <w:vAlign w:val="center"/>
          </w:tcPr>
          <w:p w14:paraId="305FCC16">
            <w:pPr>
              <w:jc w:val="center"/>
              <w:rPr>
                <w:rFonts w:ascii="仿宋_GB2312" w:eastAsia="仿宋_GB2312"/>
                <w:color w:val="000000"/>
                <w:szCs w:val="21"/>
              </w:rPr>
            </w:pPr>
          </w:p>
        </w:tc>
        <w:tc>
          <w:tcPr>
            <w:tcW w:w="1810" w:type="dxa"/>
            <w:noWrap w:val="0"/>
            <w:vAlign w:val="center"/>
          </w:tcPr>
          <w:p w14:paraId="373008E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gridSpan w:val="3"/>
            <w:noWrap w:val="0"/>
            <w:vAlign w:val="center"/>
          </w:tcPr>
          <w:p w14:paraId="4D4A4EF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施工合同</w:t>
            </w:r>
          </w:p>
        </w:tc>
        <w:tc>
          <w:tcPr>
            <w:tcW w:w="1881" w:type="dxa"/>
            <w:noWrap w:val="0"/>
            <w:vAlign w:val="center"/>
          </w:tcPr>
          <w:p w14:paraId="3FA6185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412" w:type="dxa"/>
            <w:gridSpan w:val="3"/>
            <w:noWrap w:val="0"/>
            <w:vAlign w:val="center"/>
          </w:tcPr>
          <w:p w14:paraId="1E04B487">
            <w:pPr>
              <w:jc w:val="center"/>
              <w:rPr>
                <w:rFonts w:ascii="仿宋_GB2312" w:eastAsia="仿宋_GB2312"/>
                <w:color w:val="000000"/>
                <w:szCs w:val="21"/>
              </w:rPr>
            </w:pPr>
            <w:r>
              <w:rPr>
                <w:rFonts w:hint="eastAsia" w:ascii="仿宋_GB2312" w:eastAsia="仿宋_GB2312"/>
                <w:color w:val="000000"/>
                <w:szCs w:val="21"/>
              </w:rPr>
              <w:t>湖南正基建设有限公司</w:t>
            </w:r>
          </w:p>
        </w:tc>
      </w:tr>
      <w:tr w14:paraId="5696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noWrap w:val="0"/>
            <w:vAlign w:val="center"/>
          </w:tcPr>
          <w:p w14:paraId="5DD2D7CA">
            <w:pPr>
              <w:jc w:val="center"/>
              <w:rPr>
                <w:rFonts w:ascii="仿宋_GB2312" w:eastAsia="仿宋_GB2312"/>
                <w:color w:val="000000"/>
                <w:szCs w:val="21"/>
              </w:rPr>
            </w:pPr>
          </w:p>
        </w:tc>
        <w:tc>
          <w:tcPr>
            <w:tcW w:w="1810" w:type="dxa"/>
            <w:noWrap w:val="0"/>
            <w:vAlign w:val="center"/>
          </w:tcPr>
          <w:p w14:paraId="6DA3207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3"/>
            <w:noWrap w:val="0"/>
            <w:vAlign w:val="center"/>
          </w:tcPr>
          <w:p w14:paraId="00D01555">
            <w:pPr>
              <w:jc w:val="center"/>
              <w:rPr>
                <w:rFonts w:hint="eastAsia" w:ascii="仿宋_GB2312" w:eastAsia="仿宋_GB2312"/>
                <w:color w:val="000000"/>
                <w:szCs w:val="21"/>
                <w:lang w:val="en-US" w:eastAsia="zh-CN"/>
              </w:rPr>
            </w:pPr>
            <w:r>
              <w:rPr>
                <w:rFonts w:hint="eastAsia" w:ascii="仿宋_GB2312" w:hAnsi="MicrosoftYaHei" w:eastAsia="仿宋_GB2312"/>
                <w:color w:val="000000"/>
                <w:szCs w:val="21"/>
                <w:lang w:val="en-US" w:eastAsia="zh-CN"/>
              </w:rPr>
              <w:t>43052220250307990029-HG-001</w:t>
            </w:r>
          </w:p>
        </w:tc>
        <w:tc>
          <w:tcPr>
            <w:tcW w:w="1881" w:type="dxa"/>
            <w:noWrap w:val="0"/>
            <w:vAlign w:val="center"/>
          </w:tcPr>
          <w:p w14:paraId="30F17D9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p w14:paraId="1D7E4018">
            <w:pPr>
              <w:jc w:val="center"/>
              <w:rPr>
                <w:rFonts w:ascii="仿宋_GB2312" w:eastAsia="仿宋_GB2312"/>
                <w:color w:val="000000"/>
                <w:szCs w:val="21"/>
              </w:rPr>
            </w:pPr>
            <w:r>
              <w:rPr>
                <w:rFonts w:hint="eastAsia" w:ascii="仿宋_GB2312" w:hAnsi="MicrosoftYaHei" w:eastAsia="仿宋_GB2312"/>
                <w:color w:val="000000"/>
                <w:szCs w:val="21"/>
              </w:rPr>
              <w:t>（万元）</w:t>
            </w:r>
          </w:p>
        </w:tc>
        <w:tc>
          <w:tcPr>
            <w:tcW w:w="2412" w:type="dxa"/>
            <w:gridSpan w:val="3"/>
            <w:noWrap w:val="0"/>
            <w:vAlign w:val="center"/>
          </w:tcPr>
          <w:p w14:paraId="500FEC78">
            <w:pPr>
              <w:jc w:val="center"/>
              <w:rPr>
                <w:rFonts w:ascii="仿宋_GB2312" w:eastAsia="仿宋_GB2312"/>
                <w:color w:val="000000"/>
                <w:szCs w:val="21"/>
              </w:rPr>
            </w:pPr>
            <w:r>
              <w:rPr>
                <w:rFonts w:hint="eastAsia" w:ascii="仿宋_GB2312" w:hAnsi="MicrosoftYaHei" w:eastAsia="仿宋_GB2312"/>
                <w:color w:val="000000"/>
                <w:szCs w:val="21"/>
                <w:lang w:val="en-US" w:eastAsia="zh-CN"/>
              </w:rPr>
              <w:t>1406.6599</w:t>
            </w:r>
          </w:p>
        </w:tc>
      </w:tr>
      <w:tr w14:paraId="3659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Merge w:val="continue"/>
            <w:noWrap w:val="0"/>
            <w:vAlign w:val="center"/>
          </w:tcPr>
          <w:p w14:paraId="4728786E">
            <w:pPr>
              <w:jc w:val="center"/>
              <w:rPr>
                <w:rFonts w:ascii="仿宋_GB2312" w:eastAsia="仿宋_GB2312"/>
                <w:color w:val="000000"/>
                <w:szCs w:val="21"/>
              </w:rPr>
            </w:pPr>
          </w:p>
        </w:tc>
        <w:tc>
          <w:tcPr>
            <w:tcW w:w="1810" w:type="dxa"/>
            <w:noWrap w:val="0"/>
            <w:vAlign w:val="center"/>
          </w:tcPr>
          <w:p w14:paraId="0D17AF9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noWrap w:val="0"/>
            <w:vAlign w:val="center"/>
          </w:tcPr>
          <w:p w14:paraId="05ACC403">
            <w:pPr>
              <w:jc w:val="center"/>
              <w:rPr>
                <w:rFonts w:ascii="仿宋_GB2312" w:eastAsia="仿宋_GB2312"/>
                <w:color w:val="000000"/>
                <w:szCs w:val="21"/>
              </w:rPr>
            </w:pPr>
            <w:r>
              <w:rPr>
                <w:rFonts w:hint="eastAsia" w:ascii="仿宋_GB2312" w:eastAsia="仿宋_GB2312"/>
                <w:color w:val="000000"/>
                <w:szCs w:val="21"/>
                <w:lang w:val="en-US" w:eastAsia="zh-CN"/>
              </w:rPr>
              <w:t>李德梅</w:t>
            </w:r>
          </w:p>
        </w:tc>
        <w:tc>
          <w:tcPr>
            <w:tcW w:w="1881" w:type="dxa"/>
            <w:noWrap w:val="0"/>
            <w:vAlign w:val="center"/>
          </w:tcPr>
          <w:p w14:paraId="5405E16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412" w:type="dxa"/>
            <w:gridSpan w:val="3"/>
            <w:noWrap w:val="0"/>
            <w:vAlign w:val="center"/>
          </w:tcPr>
          <w:p w14:paraId="7C38D05E">
            <w:pPr>
              <w:jc w:val="center"/>
              <w:rPr>
                <w:rFonts w:hint="default" w:ascii="仿宋_GB2312" w:eastAsia="仿宋_GB2312"/>
                <w:color w:val="000000"/>
                <w:szCs w:val="21"/>
                <w:lang w:val="en-US" w:eastAsia="zh-CN"/>
              </w:rPr>
            </w:pPr>
            <w:r>
              <w:rPr>
                <w:rFonts w:hint="eastAsia" w:ascii="仿宋_GB2312" w:hAnsi="MicrosoftYaHei" w:eastAsia="仿宋_GB2312"/>
                <w:color w:val="000000"/>
                <w:szCs w:val="21"/>
                <w:lang w:val="en-US" w:eastAsia="zh-CN"/>
              </w:rPr>
              <w:t>430511199012174524</w:t>
            </w:r>
          </w:p>
        </w:tc>
      </w:tr>
      <w:tr w14:paraId="05FF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Merge w:val="continue"/>
            <w:noWrap w:val="0"/>
            <w:vAlign w:val="center"/>
          </w:tcPr>
          <w:p w14:paraId="3DACF1E8">
            <w:pPr>
              <w:jc w:val="center"/>
              <w:rPr>
                <w:rFonts w:ascii="仿宋_GB2312" w:eastAsia="仿宋_GB2312"/>
                <w:color w:val="000000"/>
                <w:szCs w:val="21"/>
              </w:rPr>
            </w:pPr>
          </w:p>
        </w:tc>
        <w:tc>
          <w:tcPr>
            <w:tcW w:w="1810" w:type="dxa"/>
            <w:noWrap w:val="0"/>
            <w:vAlign w:val="center"/>
          </w:tcPr>
          <w:p w14:paraId="4F634CD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7"/>
            <w:noWrap w:val="0"/>
            <w:vAlign w:val="center"/>
          </w:tcPr>
          <w:p w14:paraId="5DCCC306">
            <w:pPr>
              <w:jc w:val="left"/>
              <w:rPr>
                <w:rFonts w:ascii="仿宋_GB2312" w:eastAsia="仿宋_GB2312"/>
                <w:color w:val="000000"/>
                <w:szCs w:val="21"/>
              </w:rPr>
            </w:pPr>
            <w:r>
              <w:rPr>
                <w:rFonts w:hint="eastAsia" w:ascii="仿宋_GB2312" w:eastAsia="仿宋_GB2312"/>
                <w:color w:val="000000"/>
                <w:szCs w:val="21"/>
                <w:lang w:val="en-US" w:eastAsia="zh-CN"/>
              </w:rPr>
              <w:t>1.沿河废渣清理工程:对新龙矿业污水处理厂下游河道和太芝庙污水处理厂上游河岸堆积的第Ⅱ类工业固废进行清理和转运;2.生活污水处理工程:对太芝庙镇太芝庙小学、庙边村及杨柳山，潭府乡中潭庙和中潭村，潭府乡下潭府村，陈家坊镇李子园村和双江桥村的生活污水建设污水处理设施;3.河道生态护坡工程:对太芝庙镇谭家湾下游河道、潭府乡下游河道等进行生态护坡。</w:t>
            </w:r>
          </w:p>
        </w:tc>
      </w:tr>
      <w:tr w14:paraId="23BD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6F69AA36">
            <w:pPr>
              <w:jc w:val="center"/>
              <w:rPr>
                <w:rFonts w:ascii="仿宋_GB2312" w:eastAsia="仿宋_GB2312"/>
                <w:color w:val="000000"/>
                <w:szCs w:val="21"/>
              </w:rPr>
            </w:pPr>
          </w:p>
        </w:tc>
        <w:tc>
          <w:tcPr>
            <w:tcW w:w="1810" w:type="dxa"/>
            <w:noWrap w:val="0"/>
            <w:vAlign w:val="center"/>
          </w:tcPr>
          <w:p w14:paraId="6058F51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548" w:type="dxa"/>
            <w:gridSpan w:val="7"/>
            <w:noWrap w:val="0"/>
            <w:vAlign w:val="center"/>
          </w:tcPr>
          <w:p w14:paraId="43511CDC">
            <w:pPr>
              <w:jc w:val="left"/>
              <w:rPr>
                <w:rFonts w:ascii="仿宋_GB2312" w:eastAsia="仿宋_GB2312"/>
                <w:color w:val="000000"/>
                <w:szCs w:val="21"/>
              </w:rPr>
            </w:pPr>
            <w:r>
              <w:rPr>
                <w:rFonts w:hint="eastAsia" w:ascii="仿宋_GB2312" w:eastAsia="仿宋_GB2312"/>
                <w:color w:val="000000"/>
                <w:szCs w:val="21"/>
                <w:lang w:val="en-US" w:eastAsia="zh-CN"/>
              </w:rPr>
              <w:t>1.沿河废渣清理工程:对新龙矿业污水处理厂下游河道和太芝庙污水处理厂上游河岸堆积的第Ⅱ类工业固废进行清理和转运;2.生活污水处理工程:对太芝庙镇太芝庙小学、庙边村及杨柳山，潭府乡中潭庙和中潭村，潭府乡下潭府村，陈家坊镇李子园村和双江桥村的生活污水建设污水处理设施;3.河道生态护坡工程:对太芝庙镇谭家湾下游河道、潭府乡下游河道等进行生态护坡。</w:t>
            </w:r>
          </w:p>
        </w:tc>
      </w:tr>
      <w:tr w14:paraId="5BF4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1A495AFD">
            <w:pPr>
              <w:jc w:val="center"/>
              <w:rPr>
                <w:rFonts w:ascii="仿宋_GB2312" w:eastAsia="仿宋_GB2312"/>
                <w:color w:val="000000"/>
                <w:szCs w:val="21"/>
              </w:rPr>
            </w:pPr>
          </w:p>
        </w:tc>
        <w:tc>
          <w:tcPr>
            <w:tcW w:w="1810" w:type="dxa"/>
            <w:noWrap w:val="0"/>
            <w:vAlign w:val="center"/>
          </w:tcPr>
          <w:p w14:paraId="7477176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3"/>
            <w:noWrap w:val="0"/>
            <w:vAlign w:val="center"/>
          </w:tcPr>
          <w:p w14:paraId="479231A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2022年7月18日</w:t>
            </w:r>
          </w:p>
        </w:tc>
        <w:tc>
          <w:tcPr>
            <w:tcW w:w="1881" w:type="dxa"/>
            <w:noWrap w:val="0"/>
            <w:vAlign w:val="center"/>
          </w:tcPr>
          <w:p w14:paraId="32B945CB">
            <w:pPr>
              <w:jc w:val="center"/>
              <w:rPr>
                <w:rFonts w:ascii="仿宋_GB2312" w:eastAsia="仿宋_GB2312"/>
                <w:color w:val="000000"/>
                <w:szCs w:val="21"/>
              </w:rPr>
            </w:pPr>
            <w:r>
              <w:rPr>
                <w:rFonts w:hint="eastAsia" w:ascii="仿宋_GB2312" w:hAnsi="MicrosoftYaHei" w:eastAsia="仿宋_GB2312"/>
                <w:color w:val="000000"/>
                <w:szCs w:val="21"/>
              </w:rPr>
              <w:t>记录登记时间</w:t>
            </w:r>
          </w:p>
        </w:tc>
        <w:tc>
          <w:tcPr>
            <w:tcW w:w="2412" w:type="dxa"/>
            <w:gridSpan w:val="3"/>
            <w:noWrap w:val="0"/>
            <w:vAlign w:val="center"/>
          </w:tcPr>
          <w:p w14:paraId="1A01AD35">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2025年4月2日</w:t>
            </w:r>
          </w:p>
        </w:tc>
      </w:tr>
      <w:tr w14:paraId="475D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13A514B1">
            <w:pPr>
              <w:jc w:val="center"/>
              <w:rPr>
                <w:rFonts w:ascii="仿宋_GB2312" w:eastAsia="仿宋_GB2312"/>
                <w:color w:val="000000"/>
                <w:szCs w:val="21"/>
              </w:rPr>
            </w:pPr>
          </w:p>
        </w:tc>
        <w:tc>
          <w:tcPr>
            <w:tcW w:w="1810" w:type="dxa"/>
            <w:noWrap w:val="0"/>
            <w:vAlign w:val="center"/>
          </w:tcPr>
          <w:p w14:paraId="4ACCE00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3"/>
            <w:noWrap w:val="0"/>
            <w:vAlign w:val="center"/>
          </w:tcPr>
          <w:p w14:paraId="60AD2A8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2022年7月18日</w:t>
            </w:r>
          </w:p>
        </w:tc>
        <w:tc>
          <w:tcPr>
            <w:tcW w:w="1881" w:type="dxa"/>
            <w:noWrap w:val="0"/>
            <w:vAlign w:val="center"/>
          </w:tcPr>
          <w:p w14:paraId="3F7C99E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w:t>
            </w:r>
          </w:p>
        </w:tc>
        <w:tc>
          <w:tcPr>
            <w:tcW w:w="2412" w:type="dxa"/>
            <w:gridSpan w:val="3"/>
            <w:noWrap w:val="0"/>
            <w:vAlign w:val="center"/>
          </w:tcPr>
          <w:p w14:paraId="678FAA26">
            <w:pPr>
              <w:jc w:val="center"/>
              <w:rPr>
                <w:rFonts w:ascii="仿宋_GB2312" w:eastAsia="仿宋_GB2312"/>
                <w:color w:val="000000"/>
                <w:szCs w:val="21"/>
              </w:rPr>
            </w:pPr>
            <w:r>
              <w:rPr>
                <w:rFonts w:hint="eastAsia" w:ascii="仿宋_GB2312" w:eastAsia="仿宋_GB2312"/>
                <w:color w:val="000000"/>
                <w:szCs w:val="21"/>
                <w:lang w:val="en-US" w:eastAsia="zh-CN"/>
              </w:rPr>
              <w:t>2023年1月18日</w:t>
            </w:r>
          </w:p>
        </w:tc>
      </w:tr>
      <w:tr w14:paraId="5F75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31E09A19">
            <w:pPr>
              <w:jc w:val="center"/>
              <w:rPr>
                <w:rFonts w:ascii="仿宋_GB2312" w:eastAsia="仿宋_GB2312"/>
                <w:color w:val="000000"/>
                <w:szCs w:val="21"/>
              </w:rPr>
            </w:pPr>
          </w:p>
        </w:tc>
        <w:tc>
          <w:tcPr>
            <w:tcW w:w="1810" w:type="dxa"/>
            <w:noWrap w:val="0"/>
            <w:vAlign w:val="center"/>
          </w:tcPr>
          <w:p w14:paraId="1E33B10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3"/>
            <w:noWrap w:val="0"/>
            <w:vAlign w:val="center"/>
          </w:tcPr>
          <w:p w14:paraId="0A29625B">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180天</w:t>
            </w:r>
          </w:p>
        </w:tc>
        <w:tc>
          <w:tcPr>
            <w:tcW w:w="1881" w:type="dxa"/>
            <w:noWrap w:val="0"/>
            <w:vAlign w:val="center"/>
          </w:tcPr>
          <w:p w14:paraId="07E5489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3"/>
            <w:noWrap w:val="0"/>
            <w:vAlign w:val="center"/>
          </w:tcPr>
          <w:p w14:paraId="01CAF3B3">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合格</w:t>
            </w:r>
          </w:p>
        </w:tc>
      </w:tr>
      <w:tr w14:paraId="101A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14:paraId="5ABB0FBF">
            <w:pPr>
              <w:jc w:val="center"/>
              <w:rPr>
                <w:rFonts w:ascii="仿宋_GB2312" w:eastAsia="仿宋_GB2312"/>
                <w:color w:val="000000"/>
                <w:szCs w:val="21"/>
              </w:rPr>
            </w:pPr>
            <w:r>
              <w:rPr>
                <w:rFonts w:hint="eastAsia" w:ascii="仿宋_GB2312" w:eastAsia="仿宋_GB2312"/>
                <w:color w:val="000000"/>
                <w:szCs w:val="21"/>
              </w:rPr>
              <w:t>竣工验收备案信息</w:t>
            </w:r>
          </w:p>
        </w:tc>
        <w:tc>
          <w:tcPr>
            <w:tcW w:w="1810" w:type="dxa"/>
            <w:noWrap w:val="0"/>
            <w:vAlign w:val="center"/>
          </w:tcPr>
          <w:p w14:paraId="1CFC42F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w:t>
            </w:r>
          </w:p>
          <w:p w14:paraId="18D9B95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编号</w:t>
            </w:r>
          </w:p>
        </w:tc>
        <w:tc>
          <w:tcPr>
            <w:tcW w:w="7548" w:type="dxa"/>
            <w:gridSpan w:val="7"/>
            <w:noWrap w:val="0"/>
            <w:vAlign w:val="center"/>
          </w:tcPr>
          <w:p w14:paraId="1207E707">
            <w:pPr>
              <w:jc w:val="center"/>
              <w:rPr>
                <w:rFonts w:ascii="仿宋_GB2312" w:eastAsia="仿宋_GB2312"/>
                <w:color w:val="000000"/>
                <w:szCs w:val="21"/>
              </w:rPr>
            </w:pPr>
            <w:r>
              <w:rPr>
                <w:rFonts w:hint="eastAsia" w:ascii="仿宋_GB2312" w:hAnsi="MicrosoftYaHei" w:eastAsia="仿宋_GB2312"/>
                <w:color w:val="000000"/>
                <w:szCs w:val="21"/>
                <w:lang w:val="en-US" w:eastAsia="zh-CN"/>
              </w:rPr>
              <w:t>43052220250307990029-JX-001</w:t>
            </w:r>
          </w:p>
        </w:tc>
      </w:tr>
      <w:tr w14:paraId="0120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7B5F8590">
            <w:pPr>
              <w:jc w:val="center"/>
              <w:rPr>
                <w:rFonts w:ascii="仿宋_GB2312" w:eastAsia="仿宋_GB2312"/>
                <w:color w:val="000000"/>
                <w:szCs w:val="21"/>
              </w:rPr>
            </w:pPr>
          </w:p>
        </w:tc>
        <w:tc>
          <w:tcPr>
            <w:tcW w:w="1810" w:type="dxa"/>
            <w:noWrap w:val="0"/>
            <w:vAlign w:val="center"/>
          </w:tcPr>
          <w:p w14:paraId="259DF89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p>
          <w:p w14:paraId="1192C21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3"/>
            <w:noWrap w:val="0"/>
            <w:vAlign w:val="center"/>
          </w:tcPr>
          <w:p w14:paraId="45073DA0">
            <w:pPr>
              <w:jc w:val="center"/>
              <w:rPr>
                <w:rFonts w:hint="default" w:ascii="仿宋_GB2312" w:eastAsia="仿宋_GB2312"/>
                <w:color w:val="000000"/>
                <w:szCs w:val="21"/>
                <w:lang w:val="en-US" w:eastAsia="zh-CN"/>
              </w:rPr>
            </w:pPr>
            <w:r>
              <w:rPr>
                <w:rFonts w:hint="eastAsia" w:ascii="仿宋_GB2312" w:hAnsi="MicrosoftYaHei" w:eastAsia="仿宋_GB2312"/>
                <w:color w:val="000000"/>
                <w:szCs w:val="21"/>
                <w:lang w:val="en-US" w:eastAsia="zh-CN"/>
              </w:rPr>
              <w:t>1406.6599</w:t>
            </w:r>
          </w:p>
        </w:tc>
        <w:tc>
          <w:tcPr>
            <w:tcW w:w="1881" w:type="dxa"/>
            <w:noWrap w:val="0"/>
            <w:vAlign w:val="center"/>
          </w:tcPr>
          <w:p w14:paraId="0EFCEB2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实际面积</w:t>
            </w:r>
          </w:p>
          <w:p w14:paraId="23296342">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2412" w:type="dxa"/>
            <w:gridSpan w:val="3"/>
            <w:noWrap w:val="0"/>
            <w:vAlign w:val="center"/>
          </w:tcPr>
          <w:p w14:paraId="682F0B82">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0</w:t>
            </w:r>
          </w:p>
        </w:tc>
      </w:tr>
      <w:tr w14:paraId="7E60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5" w:type="dxa"/>
            <w:vMerge w:val="continue"/>
            <w:noWrap w:val="0"/>
            <w:vAlign w:val="center"/>
          </w:tcPr>
          <w:p w14:paraId="4E9F1C23">
            <w:pPr>
              <w:jc w:val="center"/>
              <w:rPr>
                <w:rFonts w:ascii="仿宋_GB2312" w:eastAsia="仿宋_GB2312"/>
                <w:color w:val="000000"/>
                <w:szCs w:val="21"/>
              </w:rPr>
            </w:pPr>
          </w:p>
        </w:tc>
        <w:tc>
          <w:tcPr>
            <w:tcW w:w="1810" w:type="dxa"/>
            <w:noWrap w:val="0"/>
            <w:vAlign w:val="center"/>
          </w:tcPr>
          <w:p w14:paraId="5B64373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548" w:type="dxa"/>
            <w:gridSpan w:val="7"/>
            <w:noWrap w:val="0"/>
            <w:vAlign w:val="center"/>
          </w:tcPr>
          <w:p w14:paraId="51265F2B">
            <w:pPr>
              <w:jc w:val="left"/>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沿河废渣清理工程:对新龙矿业污水处理厂下游河道和太芝庙污水处理厂上游河岸堆积的第Ⅱ类工业固废进行清理和转运;2.生活污水处理工程:对太芝庙镇太芝庙小学、庙边村及杨柳山，潭府乡中潭庙和中潭村，潭府乡下潭府村，陈家坊镇李子园村和双江桥村的生活污水建设污水处理设施;3.河道生态护坡工程:对太芝庙镇谭家湾下游河道、潭府乡下游河道等进行生态护坡。</w:t>
            </w:r>
          </w:p>
        </w:tc>
      </w:tr>
      <w:tr w14:paraId="0508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7C123C1C">
            <w:pPr>
              <w:jc w:val="center"/>
              <w:rPr>
                <w:rFonts w:ascii="仿宋_GB2312" w:eastAsia="仿宋_GB2312"/>
                <w:color w:val="000000"/>
                <w:szCs w:val="21"/>
              </w:rPr>
            </w:pPr>
          </w:p>
        </w:tc>
        <w:tc>
          <w:tcPr>
            <w:tcW w:w="1810" w:type="dxa"/>
            <w:noWrap w:val="0"/>
            <w:vAlign w:val="center"/>
          </w:tcPr>
          <w:p w14:paraId="2421E81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p>
          <w:p w14:paraId="473E74A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3"/>
            <w:noWrap w:val="0"/>
            <w:vAlign w:val="center"/>
          </w:tcPr>
          <w:p w14:paraId="29D427AE">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2022年7月18日</w:t>
            </w:r>
          </w:p>
        </w:tc>
        <w:tc>
          <w:tcPr>
            <w:tcW w:w="1881" w:type="dxa"/>
            <w:noWrap w:val="0"/>
            <w:vAlign w:val="center"/>
          </w:tcPr>
          <w:p w14:paraId="6C66F6E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w:t>
            </w:r>
          </w:p>
          <w:p w14:paraId="14D5F658">
            <w:pPr>
              <w:jc w:val="center"/>
              <w:rPr>
                <w:rFonts w:ascii="仿宋_GB2312" w:eastAsia="仿宋_GB2312"/>
                <w:color w:val="000000"/>
                <w:szCs w:val="21"/>
              </w:rPr>
            </w:pPr>
            <w:r>
              <w:rPr>
                <w:rFonts w:hint="eastAsia" w:ascii="仿宋_GB2312" w:hAnsi="MicrosoftYaHei" w:eastAsia="仿宋_GB2312"/>
                <w:color w:val="000000"/>
                <w:szCs w:val="21"/>
              </w:rPr>
              <w:t>备案日期</w:t>
            </w:r>
          </w:p>
        </w:tc>
        <w:tc>
          <w:tcPr>
            <w:tcW w:w="2412" w:type="dxa"/>
            <w:gridSpan w:val="3"/>
            <w:noWrap w:val="0"/>
            <w:vAlign w:val="center"/>
          </w:tcPr>
          <w:p w14:paraId="1BD9BE6C">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2023年3月30日</w:t>
            </w:r>
          </w:p>
        </w:tc>
      </w:tr>
      <w:tr w14:paraId="3C34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28DB51E9">
            <w:pPr>
              <w:jc w:val="center"/>
              <w:rPr>
                <w:rFonts w:ascii="仿宋_GB2312" w:eastAsia="仿宋_GB2312"/>
                <w:color w:val="000000"/>
                <w:szCs w:val="21"/>
              </w:rPr>
            </w:pPr>
          </w:p>
        </w:tc>
        <w:tc>
          <w:tcPr>
            <w:tcW w:w="1810" w:type="dxa"/>
            <w:noWrap w:val="0"/>
            <w:vAlign w:val="center"/>
          </w:tcPr>
          <w:p w14:paraId="521E5E5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14:paraId="2967375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3"/>
            <w:noWrap w:val="0"/>
            <w:vAlign w:val="center"/>
          </w:tcPr>
          <w:p w14:paraId="272127D1">
            <w:pPr>
              <w:jc w:val="center"/>
              <w:rPr>
                <w:rFonts w:ascii="仿宋_GB2312" w:eastAsia="仿宋_GB2312"/>
                <w:color w:val="000000"/>
                <w:szCs w:val="21"/>
              </w:rPr>
            </w:pPr>
            <w:r>
              <w:rPr>
                <w:rFonts w:hint="eastAsia" w:ascii="仿宋_GB2312" w:eastAsia="仿宋_GB2312"/>
                <w:color w:val="000000"/>
                <w:szCs w:val="21"/>
                <w:lang w:val="en-US" w:eastAsia="zh-CN"/>
              </w:rPr>
              <w:t>2023年3月30日</w:t>
            </w:r>
          </w:p>
        </w:tc>
        <w:tc>
          <w:tcPr>
            <w:tcW w:w="1881" w:type="dxa"/>
            <w:noWrap w:val="0"/>
            <w:vAlign w:val="center"/>
          </w:tcPr>
          <w:p w14:paraId="239E1D6F">
            <w:pPr>
              <w:jc w:val="center"/>
              <w:rPr>
                <w:rFonts w:ascii="仿宋_GB2312" w:eastAsia="仿宋_GB2312"/>
                <w:color w:val="000000"/>
                <w:szCs w:val="21"/>
              </w:rPr>
            </w:pPr>
            <w:r>
              <w:rPr>
                <w:rFonts w:hint="eastAsia" w:ascii="仿宋_GB2312" w:hAnsi="MicrosoftYaHei" w:eastAsia="仿宋_GB2312"/>
                <w:color w:val="000000"/>
                <w:szCs w:val="21"/>
              </w:rPr>
              <w:t>结构体系</w:t>
            </w:r>
          </w:p>
        </w:tc>
        <w:tc>
          <w:tcPr>
            <w:tcW w:w="2412" w:type="dxa"/>
            <w:gridSpan w:val="3"/>
            <w:noWrap w:val="0"/>
            <w:vAlign w:val="center"/>
          </w:tcPr>
          <w:p w14:paraId="27264E9E">
            <w:pPr>
              <w:jc w:val="center"/>
              <w:rPr>
                <w:rFonts w:hint="default" w:ascii="仿宋_GB2312" w:eastAsia="仿宋_GB2312"/>
                <w:color w:val="000000"/>
                <w:szCs w:val="21"/>
                <w:lang w:val="en-US" w:eastAsia="zh-CN"/>
              </w:rPr>
            </w:pPr>
          </w:p>
        </w:tc>
      </w:tr>
      <w:tr w14:paraId="6A23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698B49D9">
            <w:pPr>
              <w:jc w:val="center"/>
              <w:rPr>
                <w:rFonts w:ascii="仿宋_GB2312" w:eastAsia="仿宋_GB2312"/>
                <w:color w:val="000000"/>
                <w:szCs w:val="21"/>
              </w:rPr>
            </w:pPr>
          </w:p>
        </w:tc>
        <w:tc>
          <w:tcPr>
            <w:tcW w:w="1810" w:type="dxa"/>
            <w:noWrap w:val="0"/>
            <w:vAlign w:val="center"/>
          </w:tcPr>
          <w:p w14:paraId="4BC8197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990" w:type="dxa"/>
            <w:noWrap w:val="0"/>
            <w:vAlign w:val="center"/>
          </w:tcPr>
          <w:p w14:paraId="0C1B4861">
            <w:pPr>
              <w:jc w:val="center"/>
              <w:rPr>
                <w:rFonts w:hint="default" w:ascii="仿宋_GB2312" w:eastAsia="仿宋_GB2312"/>
                <w:color w:val="000000"/>
                <w:szCs w:val="21"/>
                <w:lang w:val="en-US" w:eastAsia="zh-CN"/>
              </w:rPr>
            </w:pPr>
          </w:p>
        </w:tc>
        <w:tc>
          <w:tcPr>
            <w:tcW w:w="1260" w:type="dxa"/>
            <w:noWrap w:val="0"/>
            <w:vAlign w:val="center"/>
          </w:tcPr>
          <w:p w14:paraId="3533B4A1">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6FD04A3F">
            <w:pPr>
              <w:jc w:val="center"/>
              <w:rPr>
                <w:rFonts w:ascii="仿宋_GB2312" w:eastAsia="仿宋_GB2312"/>
                <w:color w:val="000000"/>
                <w:szCs w:val="21"/>
              </w:rPr>
            </w:pPr>
          </w:p>
        </w:tc>
        <w:tc>
          <w:tcPr>
            <w:tcW w:w="1881" w:type="dxa"/>
            <w:noWrap w:val="0"/>
            <w:vAlign w:val="center"/>
          </w:tcPr>
          <w:p w14:paraId="41B6C01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shd w:val="clear" w:color="auto" w:fill="auto"/>
            <w:noWrap w:val="0"/>
            <w:vAlign w:val="center"/>
          </w:tcPr>
          <w:p w14:paraId="68AA90B5">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803" w:type="dxa"/>
            <w:noWrap w:val="0"/>
            <w:vAlign w:val="center"/>
          </w:tcPr>
          <w:p w14:paraId="592190C0">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shd w:val="clear" w:color="auto" w:fill="auto"/>
            <w:noWrap w:val="0"/>
            <w:vAlign w:val="center"/>
          </w:tcPr>
          <w:p w14:paraId="7150B3E2">
            <w:pPr>
              <w:spacing w:line="260" w:lineRule="exact"/>
              <w:jc w:val="center"/>
              <w:rPr>
                <w:rFonts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lang w:val="en-US" w:eastAsia="zh-CN"/>
              </w:rPr>
              <w:t xml:space="preserve"> </w:t>
            </w:r>
          </w:p>
        </w:tc>
      </w:tr>
      <w:tr w14:paraId="7A7C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59552158">
            <w:pPr>
              <w:jc w:val="center"/>
              <w:rPr>
                <w:rFonts w:ascii="仿宋_GB2312" w:eastAsia="仿宋_GB2312"/>
                <w:color w:val="000000"/>
                <w:szCs w:val="21"/>
              </w:rPr>
            </w:pPr>
          </w:p>
        </w:tc>
        <w:tc>
          <w:tcPr>
            <w:tcW w:w="1810" w:type="dxa"/>
            <w:noWrap w:val="0"/>
            <w:vAlign w:val="center"/>
          </w:tcPr>
          <w:p w14:paraId="05AEF57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990" w:type="dxa"/>
            <w:noWrap w:val="0"/>
            <w:vAlign w:val="center"/>
          </w:tcPr>
          <w:p w14:paraId="65A7C115">
            <w:pPr>
              <w:jc w:val="center"/>
              <w:rPr>
                <w:rFonts w:ascii="仿宋_GB2312" w:eastAsia="仿宋_GB2312"/>
                <w:color w:val="000000"/>
                <w:szCs w:val="21"/>
              </w:rPr>
            </w:pPr>
          </w:p>
        </w:tc>
        <w:tc>
          <w:tcPr>
            <w:tcW w:w="1260" w:type="dxa"/>
            <w:noWrap w:val="0"/>
            <w:vAlign w:val="center"/>
          </w:tcPr>
          <w:p w14:paraId="572593EE">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0F03FBBF">
            <w:pPr>
              <w:jc w:val="center"/>
              <w:rPr>
                <w:rFonts w:ascii="仿宋_GB2312" w:eastAsia="仿宋_GB2312"/>
                <w:color w:val="000000"/>
                <w:szCs w:val="21"/>
              </w:rPr>
            </w:pPr>
          </w:p>
        </w:tc>
        <w:tc>
          <w:tcPr>
            <w:tcW w:w="1881" w:type="dxa"/>
            <w:noWrap w:val="0"/>
            <w:vAlign w:val="center"/>
          </w:tcPr>
          <w:p w14:paraId="0692421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02985EF4">
            <w:pPr>
              <w:jc w:val="center"/>
              <w:rPr>
                <w:rFonts w:ascii="仿宋_GB2312" w:eastAsia="仿宋_GB2312"/>
                <w:color w:val="000000"/>
                <w:szCs w:val="21"/>
              </w:rPr>
            </w:pPr>
          </w:p>
        </w:tc>
        <w:tc>
          <w:tcPr>
            <w:tcW w:w="803" w:type="dxa"/>
            <w:noWrap w:val="0"/>
            <w:vAlign w:val="center"/>
          </w:tcPr>
          <w:p w14:paraId="19C83F55">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1073F611">
            <w:pPr>
              <w:jc w:val="center"/>
              <w:rPr>
                <w:rFonts w:ascii="仿宋_GB2312" w:eastAsia="仿宋_GB2312"/>
                <w:color w:val="000000"/>
                <w:szCs w:val="21"/>
              </w:rPr>
            </w:pPr>
          </w:p>
        </w:tc>
      </w:tr>
      <w:tr w14:paraId="74A6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528EBCF">
            <w:pPr>
              <w:jc w:val="center"/>
              <w:rPr>
                <w:rFonts w:ascii="仿宋_GB2312" w:eastAsia="仿宋_GB2312"/>
                <w:color w:val="000000"/>
                <w:szCs w:val="21"/>
              </w:rPr>
            </w:pPr>
          </w:p>
        </w:tc>
        <w:tc>
          <w:tcPr>
            <w:tcW w:w="1810" w:type="dxa"/>
            <w:noWrap w:val="0"/>
            <w:vAlign w:val="center"/>
          </w:tcPr>
          <w:p w14:paraId="0E45D38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990" w:type="dxa"/>
            <w:noWrap w:val="0"/>
            <w:vAlign w:val="center"/>
          </w:tcPr>
          <w:p w14:paraId="166A6F99">
            <w:pPr>
              <w:jc w:val="center"/>
              <w:rPr>
                <w:rFonts w:ascii="仿宋_GB2312" w:eastAsia="仿宋_GB2312"/>
                <w:color w:val="000000"/>
                <w:szCs w:val="21"/>
              </w:rPr>
            </w:pPr>
          </w:p>
        </w:tc>
        <w:tc>
          <w:tcPr>
            <w:tcW w:w="1260" w:type="dxa"/>
            <w:noWrap w:val="0"/>
            <w:vAlign w:val="center"/>
          </w:tcPr>
          <w:p w14:paraId="5E5F20B4">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3B45AF7E">
            <w:pPr>
              <w:jc w:val="center"/>
              <w:rPr>
                <w:rFonts w:ascii="仿宋_GB2312" w:eastAsia="仿宋_GB2312"/>
                <w:color w:val="000000"/>
                <w:szCs w:val="21"/>
              </w:rPr>
            </w:pPr>
          </w:p>
        </w:tc>
        <w:tc>
          <w:tcPr>
            <w:tcW w:w="1881" w:type="dxa"/>
            <w:noWrap w:val="0"/>
            <w:vAlign w:val="center"/>
          </w:tcPr>
          <w:p w14:paraId="26556D5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4CD1C1B5">
            <w:pPr>
              <w:jc w:val="center"/>
              <w:rPr>
                <w:rFonts w:ascii="仿宋_GB2312" w:eastAsia="仿宋_GB2312"/>
                <w:color w:val="000000"/>
                <w:szCs w:val="21"/>
              </w:rPr>
            </w:pPr>
          </w:p>
        </w:tc>
        <w:tc>
          <w:tcPr>
            <w:tcW w:w="803" w:type="dxa"/>
            <w:noWrap w:val="0"/>
            <w:vAlign w:val="center"/>
          </w:tcPr>
          <w:p w14:paraId="538A52CA">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1507A732">
            <w:pPr>
              <w:jc w:val="center"/>
              <w:rPr>
                <w:rFonts w:ascii="仿宋_GB2312" w:eastAsia="仿宋_GB2312"/>
                <w:color w:val="000000"/>
                <w:szCs w:val="21"/>
              </w:rPr>
            </w:pPr>
          </w:p>
        </w:tc>
      </w:tr>
      <w:tr w14:paraId="68EC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DEEAF03">
            <w:pPr>
              <w:jc w:val="center"/>
              <w:rPr>
                <w:rFonts w:ascii="仿宋_GB2312" w:eastAsia="仿宋_GB2312"/>
                <w:color w:val="000000"/>
                <w:szCs w:val="21"/>
              </w:rPr>
            </w:pPr>
          </w:p>
        </w:tc>
        <w:tc>
          <w:tcPr>
            <w:tcW w:w="1810" w:type="dxa"/>
            <w:noWrap w:val="0"/>
            <w:vAlign w:val="center"/>
          </w:tcPr>
          <w:p w14:paraId="46FFD44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990" w:type="dxa"/>
            <w:noWrap w:val="0"/>
            <w:vAlign w:val="center"/>
          </w:tcPr>
          <w:p w14:paraId="2B387997">
            <w:pPr>
              <w:jc w:val="center"/>
              <w:rPr>
                <w:rFonts w:ascii="仿宋_GB2312" w:eastAsia="仿宋_GB2312"/>
                <w:color w:val="000000"/>
                <w:szCs w:val="21"/>
              </w:rPr>
            </w:pPr>
          </w:p>
        </w:tc>
        <w:tc>
          <w:tcPr>
            <w:tcW w:w="1260" w:type="dxa"/>
            <w:noWrap w:val="0"/>
            <w:vAlign w:val="center"/>
          </w:tcPr>
          <w:p w14:paraId="4BA0B77E">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1CD1A518">
            <w:pPr>
              <w:jc w:val="center"/>
              <w:rPr>
                <w:rFonts w:ascii="仿宋_GB2312" w:eastAsia="仿宋_GB2312"/>
                <w:color w:val="000000"/>
                <w:szCs w:val="21"/>
              </w:rPr>
            </w:pPr>
          </w:p>
        </w:tc>
        <w:tc>
          <w:tcPr>
            <w:tcW w:w="1881" w:type="dxa"/>
            <w:noWrap w:val="0"/>
            <w:vAlign w:val="center"/>
          </w:tcPr>
          <w:p w14:paraId="0D40210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42B87907">
            <w:pPr>
              <w:jc w:val="center"/>
              <w:rPr>
                <w:rFonts w:ascii="仿宋_GB2312" w:eastAsia="仿宋_GB2312"/>
                <w:color w:val="000000"/>
                <w:szCs w:val="21"/>
              </w:rPr>
            </w:pPr>
          </w:p>
        </w:tc>
        <w:tc>
          <w:tcPr>
            <w:tcW w:w="803" w:type="dxa"/>
            <w:noWrap w:val="0"/>
            <w:vAlign w:val="center"/>
          </w:tcPr>
          <w:p w14:paraId="2273A3B8">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2C54271D">
            <w:pPr>
              <w:jc w:val="center"/>
              <w:rPr>
                <w:rFonts w:ascii="仿宋_GB2312" w:eastAsia="仿宋_GB2312"/>
                <w:color w:val="000000"/>
                <w:szCs w:val="21"/>
              </w:rPr>
            </w:pPr>
          </w:p>
        </w:tc>
      </w:tr>
      <w:tr w14:paraId="021F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61981E09">
            <w:pPr>
              <w:jc w:val="center"/>
              <w:rPr>
                <w:rFonts w:ascii="仿宋_GB2312" w:eastAsia="仿宋_GB2312"/>
                <w:color w:val="000000"/>
                <w:szCs w:val="21"/>
              </w:rPr>
            </w:pPr>
          </w:p>
        </w:tc>
        <w:tc>
          <w:tcPr>
            <w:tcW w:w="1810" w:type="dxa"/>
            <w:noWrap w:val="0"/>
            <w:vAlign w:val="center"/>
          </w:tcPr>
          <w:p w14:paraId="2263EBD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990" w:type="dxa"/>
            <w:noWrap w:val="0"/>
            <w:vAlign w:val="center"/>
          </w:tcPr>
          <w:p w14:paraId="32F6541F">
            <w:pPr>
              <w:jc w:val="center"/>
              <w:rPr>
                <w:rFonts w:ascii="仿宋_GB2312" w:eastAsia="仿宋_GB2312"/>
                <w:color w:val="000000"/>
                <w:szCs w:val="21"/>
              </w:rPr>
            </w:pPr>
          </w:p>
        </w:tc>
        <w:tc>
          <w:tcPr>
            <w:tcW w:w="1260" w:type="dxa"/>
            <w:noWrap w:val="0"/>
            <w:vAlign w:val="center"/>
          </w:tcPr>
          <w:p w14:paraId="04B738AB">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4717A9C0">
            <w:pPr>
              <w:jc w:val="center"/>
              <w:rPr>
                <w:rFonts w:ascii="仿宋_GB2312" w:eastAsia="仿宋_GB2312"/>
                <w:color w:val="000000"/>
                <w:szCs w:val="21"/>
              </w:rPr>
            </w:pPr>
          </w:p>
        </w:tc>
        <w:tc>
          <w:tcPr>
            <w:tcW w:w="1881" w:type="dxa"/>
            <w:noWrap w:val="0"/>
            <w:vAlign w:val="center"/>
          </w:tcPr>
          <w:p w14:paraId="2D39A69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3A7E495F">
            <w:pPr>
              <w:jc w:val="center"/>
              <w:rPr>
                <w:rFonts w:ascii="仿宋_GB2312" w:eastAsia="仿宋_GB2312"/>
                <w:color w:val="000000"/>
                <w:szCs w:val="21"/>
              </w:rPr>
            </w:pPr>
          </w:p>
        </w:tc>
        <w:tc>
          <w:tcPr>
            <w:tcW w:w="803" w:type="dxa"/>
            <w:noWrap w:val="0"/>
            <w:vAlign w:val="center"/>
          </w:tcPr>
          <w:p w14:paraId="5139A254">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10D43F72">
            <w:pPr>
              <w:jc w:val="center"/>
              <w:rPr>
                <w:rFonts w:ascii="仿宋_GB2312" w:eastAsia="仿宋_GB2312"/>
                <w:color w:val="000000"/>
                <w:szCs w:val="21"/>
              </w:rPr>
            </w:pPr>
          </w:p>
        </w:tc>
      </w:tr>
      <w:tr w14:paraId="2C24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0F7C4F1">
            <w:pPr>
              <w:jc w:val="center"/>
              <w:rPr>
                <w:rFonts w:ascii="仿宋_GB2312" w:eastAsia="仿宋_GB2312"/>
                <w:color w:val="000000"/>
                <w:szCs w:val="21"/>
              </w:rPr>
            </w:pPr>
          </w:p>
        </w:tc>
        <w:tc>
          <w:tcPr>
            <w:tcW w:w="1810" w:type="dxa"/>
            <w:noWrap w:val="0"/>
            <w:vAlign w:val="center"/>
          </w:tcPr>
          <w:p w14:paraId="6E67431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990" w:type="dxa"/>
            <w:noWrap w:val="0"/>
            <w:vAlign w:val="center"/>
          </w:tcPr>
          <w:p w14:paraId="319649B7">
            <w:pPr>
              <w:jc w:val="center"/>
              <w:rPr>
                <w:rFonts w:ascii="仿宋_GB2312" w:eastAsia="仿宋_GB2312"/>
                <w:color w:val="000000"/>
                <w:szCs w:val="21"/>
              </w:rPr>
            </w:pPr>
          </w:p>
        </w:tc>
        <w:tc>
          <w:tcPr>
            <w:tcW w:w="1260" w:type="dxa"/>
            <w:noWrap w:val="0"/>
            <w:vAlign w:val="center"/>
          </w:tcPr>
          <w:p w14:paraId="32AAF2A8">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753E6833">
            <w:pPr>
              <w:jc w:val="center"/>
              <w:rPr>
                <w:rFonts w:ascii="仿宋_GB2312" w:eastAsia="仿宋_GB2312"/>
                <w:color w:val="000000"/>
                <w:szCs w:val="21"/>
              </w:rPr>
            </w:pPr>
          </w:p>
        </w:tc>
        <w:tc>
          <w:tcPr>
            <w:tcW w:w="1881" w:type="dxa"/>
            <w:noWrap w:val="0"/>
            <w:vAlign w:val="center"/>
          </w:tcPr>
          <w:p w14:paraId="42F4286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695C4B71">
            <w:pPr>
              <w:jc w:val="center"/>
              <w:rPr>
                <w:rFonts w:ascii="仿宋_GB2312" w:eastAsia="仿宋_GB2312"/>
                <w:color w:val="000000"/>
                <w:szCs w:val="21"/>
              </w:rPr>
            </w:pPr>
          </w:p>
        </w:tc>
        <w:tc>
          <w:tcPr>
            <w:tcW w:w="803" w:type="dxa"/>
            <w:noWrap w:val="0"/>
            <w:vAlign w:val="center"/>
          </w:tcPr>
          <w:p w14:paraId="0B2AB0AB">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1B1C0ED8">
            <w:pPr>
              <w:jc w:val="center"/>
              <w:rPr>
                <w:rFonts w:ascii="仿宋_GB2312" w:eastAsia="仿宋_GB2312"/>
                <w:color w:val="000000"/>
                <w:szCs w:val="21"/>
              </w:rPr>
            </w:pPr>
          </w:p>
        </w:tc>
      </w:tr>
      <w:tr w14:paraId="05FB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D7C1ED2">
            <w:pPr>
              <w:jc w:val="center"/>
              <w:rPr>
                <w:rFonts w:ascii="仿宋_GB2312" w:eastAsia="仿宋_GB2312"/>
                <w:color w:val="000000"/>
                <w:szCs w:val="21"/>
              </w:rPr>
            </w:pPr>
          </w:p>
        </w:tc>
        <w:tc>
          <w:tcPr>
            <w:tcW w:w="1810" w:type="dxa"/>
            <w:noWrap w:val="0"/>
            <w:vAlign w:val="center"/>
          </w:tcPr>
          <w:p w14:paraId="71C52A4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990" w:type="dxa"/>
            <w:noWrap w:val="0"/>
            <w:vAlign w:val="center"/>
          </w:tcPr>
          <w:p w14:paraId="4C9B89A8">
            <w:pPr>
              <w:jc w:val="center"/>
              <w:rPr>
                <w:rFonts w:ascii="仿宋_GB2312" w:eastAsia="仿宋_GB2312"/>
                <w:color w:val="000000"/>
                <w:szCs w:val="21"/>
              </w:rPr>
            </w:pPr>
          </w:p>
        </w:tc>
        <w:tc>
          <w:tcPr>
            <w:tcW w:w="1260" w:type="dxa"/>
            <w:noWrap w:val="0"/>
            <w:vAlign w:val="center"/>
          </w:tcPr>
          <w:p w14:paraId="1F4CF1B3">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6051F7B4">
            <w:pPr>
              <w:jc w:val="center"/>
              <w:rPr>
                <w:rFonts w:ascii="仿宋_GB2312" w:eastAsia="仿宋_GB2312"/>
                <w:color w:val="000000"/>
                <w:szCs w:val="21"/>
              </w:rPr>
            </w:pPr>
          </w:p>
        </w:tc>
        <w:tc>
          <w:tcPr>
            <w:tcW w:w="1881" w:type="dxa"/>
            <w:noWrap w:val="0"/>
            <w:vAlign w:val="center"/>
          </w:tcPr>
          <w:p w14:paraId="48876D0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5952CC12">
            <w:pPr>
              <w:jc w:val="center"/>
              <w:rPr>
                <w:rFonts w:ascii="仿宋_GB2312" w:eastAsia="仿宋_GB2312"/>
                <w:color w:val="000000"/>
                <w:szCs w:val="21"/>
              </w:rPr>
            </w:pPr>
          </w:p>
        </w:tc>
        <w:tc>
          <w:tcPr>
            <w:tcW w:w="803" w:type="dxa"/>
            <w:noWrap w:val="0"/>
            <w:vAlign w:val="center"/>
          </w:tcPr>
          <w:p w14:paraId="110B673B">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0D5193C0">
            <w:pPr>
              <w:jc w:val="center"/>
              <w:rPr>
                <w:rFonts w:ascii="仿宋_GB2312" w:eastAsia="仿宋_GB2312"/>
                <w:color w:val="000000"/>
                <w:szCs w:val="21"/>
              </w:rPr>
            </w:pPr>
          </w:p>
        </w:tc>
      </w:tr>
      <w:tr w14:paraId="5F4D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4BBCD9DF">
            <w:pPr>
              <w:jc w:val="center"/>
              <w:rPr>
                <w:rFonts w:ascii="仿宋_GB2312" w:eastAsia="仿宋_GB2312"/>
                <w:color w:val="000000"/>
                <w:szCs w:val="21"/>
              </w:rPr>
            </w:pPr>
          </w:p>
        </w:tc>
        <w:tc>
          <w:tcPr>
            <w:tcW w:w="1810" w:type="dxa"/>
            <w:noWrap w:val="0"/>
            <w:vAlign w:val="center"/>
          </w:tcPr>
          <w:p w14:paraId="507D199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990" w:type="dxa"/>
            <w:noWrap w:val="0"/>
            <w:vAlign w:val="center"/>
          </w:tcPr>
          <w:p w14:paraId="174C27A5">
            <w:pPr>
              <w:jc w:val="center"/>
              <w:rPr>
                <w:rFonts w:ascii="仿宋_GB2312" w:eastAsia="仿宋_GB2312"/>
                <w:color w:val="000000"/>
                <w:szCs w:val="21"/>
              </w:rPr>
            </w:pPr>
          </w:p>
        </w:tc>
        <w:tc>
          <w:tcPr>
            <w:tcW w:w="1260" w:type="dxa"/>
            <w:noWrap w:val="0"/>
            <w:vAlign w:val="center"/>
          </w:tcPr>
          <w:p w14:paraId="2166D546">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3C512EDC">
            <w:pPr>
              <w:jc w:val="center"/>
              <w:rPr>
                <w:rFonts w:ascii="仿宋_GB2312" w:eastAsia="仿宋_GB2312"/>
                <w:color w:val="000000"/>
                <w:szCs w:val="21"/>
              </w:rPr>
            </w:pPr>
          </w:p>
        </w:tc>
        <w:tc>
          <w:tcPr>
            <w:tcW w:w="1881" w:type="dxa"/>
            <w:noWrap w:val="0"/>
            <w:vAlign w:val="center"/>
          </w:tcPr>
          <w:p w14:paraId="7D004D4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14AF5CF6">
            <w:pPr>
              <w:jc w:val="center"/>
              <w:rPr>
                <w:rFonts w:ascii="仿宋_GB2312" w:eastAsia="仿宋_GB2312"/>
                <w:color w:val="000000"/>
                <w:szCs w:val="21"/>
              </w:rPr>
            </w:pPr>
          </w:p>
        </w:tc>
        <w:tc>
          <w:tcPr>
            <w:tcW w:w="803" w:type="dxa"/>
            <w:noWrap w:val="0"/>
            <w:vAlign w:val="center"/>
          </w:tcPr>
          <w:p w14:paraId="45285D15">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6C2C9FFF">
            <w:pPr>
              <w:jc w:val="center"/>
              <w:rPr>
                <w:rFonts w:ascii="仿宋_GB2312" w:eastAsia="仿宋_GB2312"/>
                <w:color w:val="000000"/>
                <w:szCs w:val="21"/>
              </w:rPr>
            </w:pPr>
          </w:p>
        </w:tc>
      </w:tr>
    </w:tbl>
    <w:p w14:paraId="1F64434B">
      <w:pPr>
        <w:rPr>
          <w:rFonts w:ascii="仿宋_GB2312" w:eastAsia="仿宋_GB2312"/>
          <w:color w:val="000000"/>
          <w:sz w:val="32"/>
          <w:szCs w:val="32"/>
        </w:rPr>
        <w:sectPr>
          <w:footerReference r:id="rId3" w:type="default"/>
          <w:pgSz w:w="11850" w:h="16783"/>
          <w:pgMar w:top="1440" w:right="1080" w:bottom="1440" w:left="1080" w:header="851" w:footer="992" w:gutter="0"/>
          <w:pgNumType w:start="12"/>
          <w:cols w:space="720" w:num="1"/>
          <w:docGrid w:type="lines" w:linePitch="312" w:charSpace="0"/>
        </w:sectPr>
      </w:pPr>
    </w:p>
    <w:tbl>
      <w:tblPr>
        <w:tblStyle w:val="15"/>
        <w:tblpPr w:leftFromText="180" w:rightFromText="180" w:vertAnchor="text" w:horzAnchor="margin" w:tblpY="37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033"/>
        <w:gridCol w:w="2389"/>
        <w:gridCol w:w="2218"/>
      </w:tblGrid>
      <w:tr w14:paraId="3A99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80" w:type="dxa"/>
            <w:gridSpan w:val="5"/>
            <w:noWrap w:val="0"/>
            <w:vAlign w:val="center"/>
          </w:tcPr>
          <w:p w14:paraId="0AAE6D54">
            <w:pPr>
              <w:jc w:val="center"/>
              <w:rPr>
                <w:rFonts w:ascii="仿宋_GB2312" w:eastAsia="仿宋_GB2312"/>
                <w:color w:val="000000"/>
                <w:szCs w:val="21"/>
              </w:rPr>
            </w:pPr>
            <w:r>
              <w:rPr>
                <w:rFonts w:hint="eastAsia" w:ascii="仿宋_GB2312" w:hAnsi="MicrosoftYaHei" w:eastAsia="仿宋_GB2312"/>
                <w:b/>
                <w:bCs/>
                <w:color w:val="000000"/>
                <w:sz w:val="32"/>
                <w:szCs w:val="32"/>
              </w:rPr>
              <w:t>施工现场关键岗位人员信息表（</w:t>
            </w:r>
            <w:r>
              <w:rPr>
                <w:rFonts w:hint="eastAsia" w:ascii="仿宋_GB2312" w:eastAsia="仿宋_GB2312"/>
                <w:b/>
                <w:bCs/>
                <w:color w:val="000000"/>
                <w:sz w:val="32"/>
                <w:szCs w:val="32"/>
              </w:rPr>
              <w:t>含施工和监理单位</w:t>
            </w:r>
            <w:r>
              <w:rPr>
                <w:rFonts w:hint="eastAsia" w:ascii="仿宋_GB2312" w:hAnsi="MicrosoftYaHei" w:eastAsia="仿宋_GB2312"/>
                <w:b/>
                <w:bCs/>
                <w:color w:val="000000"/>
                <w:sz w:val="32"/>
                <w:szCs w:val="32"/>
              </w:rPr>
              <w:t>）</w:t>
            </w:r>
          </w:p>
        </w:tc>
      </w:tr>
      <w:tr w14:paraId="2C9A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14:paraId="5A2C9BD8">
            <w:pPr>
              <w:jc w:val="center"/>
              <w:rPr>
                <w:rFonts w:ascii="仿宋_GB2312" w:eastAsia="仿宋_GB2312"/>
                <w:color w:val="000000"/>
                <w:szCs w:val="21"/>
              </w:rPr>
            </w:pPr>
            <w:r>
              <w:rPr>
                <w:rFonts w:hint="eastAsia" w:ascii="仿宋_GB2312" w:eastAsia="仿宋_GB2312"/>
                <w:color w:val="000000"/>
                <w:szCs w:val="21"/>
              </w:rPr>
              <w:t>企业名称</w:t>
            </w:r>
          </w:p>
        </w:tc>
        <w:tc>
          <w:tcPr>
            <w:tcW w:w="1635" w:type="dxa"/>
            <w:noWrap w:val="0"/>
            <w:vAlign w:val="center"/>
          </w:tcPr>
          <w:p w14:paraId="5B2E6EDA">
            <w:pPr>
              <w:jc w:val="center"/>
              <w:rPr>
                <w:rFonts w:ascii="仿宋_GB2312" w:eastAsia="仿宋_GB2312"/>
                <w:color w:val="000000"/>
                <w:szCs w:val="21"/>
              </w:rPr>
            </w:pPr>
            <w:r>
              <w:rPr>
                <w:rFonts w:hint="eastAsia" w:ascii="仿宋_GB2312" w:eastAsia="仿宋_GB2312"/>
                <w:color w:val="000000"/>
                <w:szCs w:val="21"/>
              </w:rPr>
              <w:t>岗位类型</w:t>
            </w:r>
          </w:p>
        </w:tc>
        <w:tc>
          <w:tcPr>
            <w:tcW w:w="1033" w:type="dxa"/>
            <w:noWrap w:val="0"/>
            <w:vAlign w:val="center"/>
          </w:tcPr>
          <w:p w14:paraId="117EE3B9">
            <w:pPr>
              <w:jc w:val="center"/>
              <w:rPr>
                <w:rFonts w:ascii="仿宋_GB2312" w:eastAsia="仿宋_GB2312"/>
                <w:color w:val="000000"/>
                <w:szCs w:val="21"/>
              </w:rPr>
            </w:pPr>
            <w:r>
              <w:rPr>
                <w:rFonts w:hint="eastAsia" w:ascii="仿宋_GB2312" w:eastAsia="仿宋_GB2312"/>
                <w:color w:val="000000"/>
                <w:szCs w:val="21"/>
              </w:rPr>
              <w:t>姓名</w:t>
            </w:r>
          </w:p>
        </w:tc>
        <w:tc>
          <w:tcPr>
            <w:tcW w:w="2389" w:type="dxa"/>
            <w:noWrap w:val="0"/>
            <w:vAlign w:val="center"/>
          </w:tcPr>
          <w:p w14:paraId="37EFBC3E">
            <w:pPr>
              <w:jc w:val="center"/>
              <w:rPr>
                <w:rFonts w:ascii="仿宋_GB2312" w:eastAsia="仿宋_GB2312"/>
                <w:color w:val="000000"/>
                <w:szCs w:val="21"/>
              </w:rPr>
            </w:pPr>
            <w:r>
              <w:rPr>
                <w:rFonts w:hint="eastAsia" w:ascii="仿宋_GB2312" w:eastAsia="仿宋_GB2312"/>
                <w:color w:val="000000"/>
                <w:szCs w:val="21"/>
              </w:rPr>
              <w:t>身份证号码</w:t>
            </w:r>
          </w:p>
        </w:tc>
        <w:tc>
          <w:tcPr>
            <w:tcW w:w="2218" w:type="dxa"/>
            <w:noWrap w:val="0"/>
            <w:vAlign w:val="center"/>
          </w:tcPr>
          <w:p w14:paraId="6985623C">
            <w:pPr>
              <w:jc w:val="center"/>
              <w:rPr>
                <w:rFonts w:ascii="仿宋_GB2312" w:eastAsia="仿宋_GB2312"/>
                <w:color w:val="000000"/>
                <w:szCs w:val="21"/>
              </w:rPr>
            </w:pPr>
            <w:r>
              <w:rPr>
                <w:rFonts w:hint="eastAsia" w:ascii="仿宋_GB2312" w:eastAsia="仿宋_GB2312"/>
                <w:color w:val="000000"/>
                <w:szCs w:val="21"/>
              </w:rPr>
              <w:t>证书编号</w:t>
            </w:r>
          </w:p>
        </w:tc>
      </w:tr>
      <w:tr w14:paraId="05B7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5FB2037F">
            <w:pPr>
              <w:jc w:val="center"/>
              <w:rPr>
                <w:rFonts w:ascii="仿宋_GB2312" w:eastAsia="仿宋_GB2312"/>
                <w:color w:val="000000"/>
                <w:szCs w:val="21"/>
              </w:rPr>
            </w:pPr>
            <w:r>
              <w:rPr>
                <w:rFonts w:hint="eastAsia" w:ascii="仿宋_GB2312" w:eastAsia="仿宋_GB2312"/>
                <w:color w:val="000000"/>
                <w:szCs w:val="21"/>
              </w:rPr>
              <w:t>湖南正基建设有限公司</w:t>
            </w:r>
          </w:p>
        </w:tc>
        <w:tc>
          <w:tcPr>
            <w:tcW w:w="1635" w:type="dxa"/>
            <w:shd w:val="clear" w:color="auto" w:fill="auto"/>
            <w:noWrap w:val="0"/>
            <w:vAlign w:val="top"/>
          </w:tcPr>
          <w:p w14:paraId="01CC1260">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项目经理</w:t>
            </w:r>
          </w:p>
        </w:tc>
        <w:tc>
          <w:tcPr>
            <w:tcW w:w="1033" w:type="dxa"/>
            <w:shd w:val="clear" w:color="auto" w:fill="auto"/>
            <w:noWrap w:val="0"/>
            <w:vAlign w:val="top"/>
          </w:tcPr>
          <w:p w14:paraId="43987D64">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eastAsia="仿宋_GB2312"/>
                <w:color w:val="000000"/>
                <w:szCs w:val="21"/>
                <w:lang w:val="en-US" w:eastAsia="zh-CN"/>
              </w:rPr>
              <w:t>李德梅</w:t>
            </w:r>
          </w:p>
        </w:tc>
        <w:tc>
          <w:tcPr>
            <w:tcW w:w="2389" w:type="dxa"/>
            <w:shd w:val="clear" w:color="auto" w:fill="auto"/>
            <w:noWrap w:val="0"/>
            <w:vAlign w:val="top"/>
          </w:tcPr>
          <w:p w14:paraId="5BCC2431">
            <w:pPr>
              <w:pStyle w:val="13"/>
              <w:ind w:left="0" w:leftChars="0" w:firstLine="0" w:firstLineChars="0"/>
              <w:jc w:val="center"/>
              <w:rPr>
                <w:rFonts w:hint="eastAsia" w:ascii="仿宋_GB2312" w:hAnsi="Calibr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430511199012174524</w:t>
            </w:r>
          </w:p>
        </w:tc>
        <w:tc>
          <w:tcPr>
            <w:tcW w:w="2218" w:type="dxa"/>
            <w:shd w:val="clear" w:color="auto" w:fill="auto"/>
            <w:noWrap w:val="0"/>
            <w:vAlign w:val="top"/>
          </w:tcPr>
          <w:p w14:paraId="7B17CDBA">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default" w:ascii="仿宋_GB2312" w:eastAsia="仿宋_GB2312"/>
                <w:color w:val="000000"/>
                <w:szCs w:val="21"/>
                <w:lang w:val="en-US" w:eastAsia="zh-CN"/>
              </w:rPr>
              <w:t>湘1432020202102408</w:t>
            </w:r>
          </w:p>
        </w:tc>
      </w:tr>
      <w:tr w14:paraId="3032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noWrap w:val="0"/>
            <w:vAlign w:val="center"/>
          </w:tcPr>
          <w:p w14:paraId="77028BE6">
            <w:pPr>
              <w:jc w:val="center"/>
              <w:rPr>
                <w:rFonts w:ascii="仿宋_GB2312" w:eastAsia="仿宋_GB2312"/>
                <w:color w:val="000000"/>
                <w:szCs w:val="21"/>
              </w:rPr>
            </w:pPr>
            <w:r>
              <w:rPr>
                <w:rFonts w:hint="eastAsia" w:ascii="仿宋_GB2312" w:eastAsia="仿宋_GB2312"/>
                <w:color w:val="000000"/>
                <w:szCs w:val="21"/>
              </w:rPr>
              <w:t>湖南正基建设有限公司</w:t>
            </w:r>
          </w:p>
        </w:tc>
        <w:tc>
          <w:tcPr>
            <w:tcW w:w="1635" w:type="dxa"/>
            <w:shd w:val="clear" w:color="auto" w:fill="auto"/>
            <w:noWrap w:val="0"/>
            <w:vAlign w:val="top"/>
          </w:tcPr>
          <w:p w14:paraId="7FC315F4">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项目</w:t>
            </w:r>
            <w:r>
              <w:rPr>
                <w:rFonts w:hint="eastAsia" w:ascii="仿宋_GB2312" w:eastAsia="仿宋_GB2312" w:cs="Times New Roman"/>
                <w:color w:val="000000"/>
                <w:kern w:val="2"/>
                <w:sz w:val="21"/>
                <w:szCs w:val="21"/>
                <w:lang w:val="en-US" w:eastAsia="zh-CN" w:bidi="ar-SA"/>
              </w:rPr>
              <w:t>设计</w:t>
            </w:r>
            <w:r>
              <w:rPr>
                <w:rFonts w:hint="eastAsia" w:ascii="仿宋_GB2312" w:hAnsi="Calibri" w:eastAsia="仿宋_GB2312" w:cs="Times New Roman"/>
                <w:color w:val="000000"/>
                <w:kern w:val="2"/>
                <w:sz w:val="21"/>
                <w:szCs w:val="21"/>
                <w:lang w:val="en-US" w:eastAsia="zh-CN" w:bidi="ar-SA"/>
              </w:rPr>
              <w:t>负责人</w:t>
            </w:r>
          </w:p>
        </w:tc>
        <w:tc>
          <w:tcPr>
            <w:tcW w:w="1033" w:type="dxa"/>
            <w:shd w:val="clear" w:color="auto" w:fill="auto"/>
            <w:noWrap w:val="0"/>
            <w:vAlign w:val="top"/>
          </w:tcPr>
          <w:p w14:paraId="5E7A4978">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eastAsia="仿宋_GB2312" w:cs="Times New Roman"/>
                <w:color w:val="000000"/>
                <w:kern w:val="2"/>
                <w:sz w:val="21"/>
                <w:szCs w:val="21"/>
                <w:lang w:val="en-US" w:eastAsia="zh-CN" w:bidi="ar-SA"/>
              </w:rPr>
              <w:t>王喜菊</w:t>
            </w:r>
          </w:p>
        </w:tc>
        <w:tc>
          <w:tcPr>
            <w:tcW w:w="2389" w:type="dxa"/>
            <w:shd w:val="clear" w:color="auto" w:fill="auto"/>
            <w:noWrap w:val="0"/>
            <w:vAlign w:val="top"/>
          </w:tcPr>
          <w:p w14:paraId="6D746C33">
            <w:pPr>
              <w:pStyle w:val="13"/>
              <w:ind w:left="0" w:leftChars="0" w:firstLine="0" w:firstLineChars="0"/>
              <w:jc w:val="center"/>
              <w:rPr>
                <w:rFonts w:hint="default"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43</w:t>
            </w:r>
            <w:r>
              <w:rPr>
                <w:rFonts w:hint="eastAsia" w:ascii="仿宋_GB2312" w:eastAsia="仿宋_GB2312" w:cs="Times New Roman"/>
                <w:color w:val="000000"/>
                <w:kern w:val="2"/>
                <w:sz w:val="21"/>
                <w:szCs w:val="21"/>
                <w:lang w:val="en-US" w:eastAsia="zh-CN" w:bidi="ar-SA"/>
              </w:rPr>
              <w:t>102319870607782X</w:t>
            </w:r>
          </w:p>
        </w:tc>
        <w:tc>
          <w:tcPr>
            <w:tcW w:w="2218" w:type="dxa"/>
            <w:shd w:val="clear" w:color="auto" w:fill="auto"/>
            <w:noWrap w:val="0"/>
            <w:vAlign w:val="top"/>
          </w:tcPr>
          <w:p w14:paraId="36F9CC4A">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eastAsia="仿宋_GB2312" w:cs="Times New Roman"/>
                <w:color w:val="000000"/>
                <w:kern w:val="2"/>
                <w:sz w:val="21"/>
                <w:szCs w:val="21"/>
                <w:lang w:val="en-US" w:eastAsia="zh-CN" w:bidi="ar-SA"/>
              </w:rPr>
              <w:t>B08181010000000952</w:t>
            </w:r>
          </w:p>
        </w:tc>
      </w:tr>
      <w:tr w14:paraId="3DC8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6B6816A6">
            <w:pPr>
              <w:jc w:val="center"/>
              <w:rPr>
                <w:rFonts w:ascii="仿宋_GB2312" w:eastAsia="仿宋_GB2312"/>
                <w:color w:val="000000"/>
                <w:szCs w:val="21"/>
              </w:rPr>
            </w:pPr>
            <w:r>
              <w:rPr>
                <w:rFonts w:hint="eastAsia" w:ascii="仿宋_GB2312" w:eastAsia="仿宋_GB2312"/>
                <w:color w:val="000000"/>
                <w:szCs w:val="21"/>
              </w:rPr>
              <w:t>湖南正基建设有限公司</w:t>
            </w:r>
          </w:p>
        </w:tc>
        <w:tc>
          <w:tcPr>
            <w:tcW w:w="1635" w:type="dxa"/>
            <w:shd w:val="clear" w:color="auto" w:fill="auto"/>
            <w:noWrap w:val="0"/>
            <w:vAlign w:val="top"/>
          </w:tcPr>
          <w:p w14:paraId="45DD2035">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eastAsia="仿宋_GB2312" w:cs="Times New Roman"/>
                <w:color w:val="000000"/>
                <w:kern w:val="2"/>
                <w:sz w:val="21"/>
                <w:szCs w:val="21"/>
                <w:lang w:val="en-US" w:eastAsia="zh-CN" w:bidi="ar-SA"/>
              </w:rPr>
              <w:t>技术负责人</w:t>
            </w:r>
          </w:p>
        </w:tc>
        <w:tc>
          <w:tcPr>
            <w:tcW w:w="1033" w:type="dxa"/>
            <w:shd w:val="clear" w:color="auto" w:fill="auto"/>
            <w:noWrap w:val="0"/>
            <w:vAlign w:val="top"/>
          </w:tcPr>
          <w:p w14:paraId="1588381D">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eastAsia="仿宋_GB2312"/>
                <w:color w:val="000000"/>
                <w:szCs w:val="21"/>
                <w:lang w:val="en-US" w:eastAsia="zh-CN"/>
              </w:rPr>
              <w:t>刘延亮</w:t>
            </w:r>
          </w:p>
        </w:tc>
        <w:tc>
          <w:tcPr>
            <w:tcW w:w="2389" w:type="dxa"/>
            <w:shd w:val="clear" w:color="auto" w:fill="auto"/>
            <w:noWrap w:val="0"/>
            <w:vAlign w:val="top"/>
          </w:tcPr>
          <w:p w14:paraId="43E3AA90">
            <w:pPr>
              <w:pStyle w:val="13"/>
              <w:ind w:left="0" w:leftChars="0" w:firstLine="0" w:firstLineChars="0"/>
              <w:jc w:val="center"/>
              <w:rPr>
                <w:rFonts w:hint="default" w:ascii="仿宋_GB2312" w:hAnsi="Calibr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371328198611025033</w:t>
            </w:r>
          </w:p>
        </w:tc>
        <w:tc>
          <w:tcPr>
            <w:tcW w:w="2218" w:type="dxa"/>
            <w:shd w:val="clear" w:color="auto" w:fill="auto"/>
            <w:noWrap w:val="0"/>
            <w:vAlign w:val="top"/>
          </w:tcPr>
          <w:p w14:paraId="3F590AE9">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eastAsia="仿宋_GB2312"/>
                <w:color w:val="000000"/>
                <w:szCs w:val="21"/>
                <w:lang w:val="en-US" w:eastAsia="zh-CN"/>
              </w:rPr>
              <w:t>鲁200105633300663</w:t>
            </w:r>
          </w:p>
        </w:tc>
      </w:tr>
      <w:tr w14:paraId="061D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E788DF4">
            <w:pPr>
              <w:jc w:val="center"/>
              <w:rPr>
                <w:rFonts w:ascii="仿宋_GB2312" w:eastAsia="仿宋_GB2312"/>
                <w:color w:val="000000"/>
                <w:szCs w:val="21"/>
              </w:rPr>
            </w:pPr>
          </w:p>
        </w:tc>
        <w:tc>
          <w:tcPr>
            <w:tcW w:w="1635" w:type="dxa"/>
            <w:noWrap w:val="0"/>
            <w:vAlign w:val="center"/>
          </w:tcPr>
          <w:p w14:paraId="5552429E">
            <w:pPr>
              <w:jc w:val="center"/>
              <w:rPr>
                <w:rFonts w:ascii="仿宋_GB2312" w:eastAsia="仿宋_GB2312"/>
                <w:color w:val="000000"/>
                <w:szCs w:val="21"/>
              </w:rPr>
            </w:pPr>
          </w:p>
        </w:tc>
        <w:tc>
          <w:tcPr>
            <w:tcW w:w="1033" w:type="dxa"/>
            <w:noWrap w:val="0"/>
            <w:vAlign w:val="center"/>
          </w:tcPr>
          <w:p w14:paraId="3E700837">
            <w:pPr>
              <w:jc w:val="center"/>
              <w:rPr>
                <w:rFonts w:ascii="仿宋_GB2312" w:eastAsia="仿宋_GB2312"/>
                <w:color w:val="000000"/>
                <w:szCs w:val="21"/>
              </w:rPr>
            </w:pPr>
          </w:p>
        </w:tc>
        <w:tc>
          <w:tcPr>
            <w:tcW w:w="2389" w:type="dxa"/>
            <w:noWrap w:val="0"/>
            <w:vAlign w:val="center"/>
          </w:tcPr>
          <w:p w14:paraId="6BD8F4EF">
            <w:pPr>
              <w:jc w:val="center"/>
              <w:rPr>
                <w:rFonts w:ascii="仿宋_GB2312" w:eastAsia="仿宋_GB2312"/>
                <w:color w:val="000000"/>
                <w:szCs w:val="21"/>
              </w:rPr>
            </w:pPr>
          </w:p>
        </w:tc>
        <w:tc>
          <w:tcPr>
            <w:tcW w:w="2218" w:type="dxa"/>
            <w:noWrap w:val="0"/>
            <w:vAlign w:val="center"/>
          </w:tcPr>
          <w:p w14:paraId="6C18277E">
            <w:pPr>
              <w:jc w:val="center"/>
              <w:rPr>
                <w:rFonts w:ascii="仿宋_GB2312" w:eastAsia="仿宋_GB2312"/>
                <w:color w:val="000000"/>
                <w:szCs w:val="21"/>
              </w:rPr>
            </w:pPr>
          </w:p>
        </w:tc>
      </w:tr>
      <w:tr w14:paraId="368F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6BBEF2B">
            <w:pPr>
              <w:jc w:val="center"/>
              <w:rPr>
                <w:rFonts w:ascii="仿宋_GB2312" w:eastAsia="仿宋_GB2312"/>
                <w:color w:val="000000"/>
                <w:szCs w:val="21"/>
              </w:rPr>
            </w:pPr>
          </w:p>
        </w:tc>
        <w:tc>
          <w:tcPr>
            <w:tcW w:w="1635" w:type="dxa"/>
            <w:noWrap w:val="0"/>
            <w:vAlign w:val="center"/>
          </w:tcPr>
          <w:p w14:paraId="7DF52FF8">
            <w:pPr>
              <w:jc w:val="center"/>
              <w:rPr>
                <w:rFonts w:ascii="仿宋_GB2312" w:eastAsia="仿宋_GB2312"/>
                <w:color w:val="000000"/>
                <w:szCs w:val="21"/>
              </w:rPr>
            </w:pPr>
          </w:p>
        </w:tc>
        <w:tc>
          <w:tcPr>
            <w:tcW w:w="1033" w:type="dxa"/>
            <w:noWrap w:val="0"/>
            <w:vAlign w:val="center"/>
          </w:tcPr>
          <w:p w14:paraId="671B55B8">
            <w:pPr>
              <w:jc w:val="center"/>
              <w:rPr>
                <w:rFonts w:ascii="仿宋_GB2312" w:eastAsia="仿宋_GB2312"/>
                <w:color w:val="000000"/>
                <w:szCs w:val="21"/>
              </w:rPr>
            </w:pPr>
          </w:p>
        </w:tc>
        <w:tc>
          <w:tcPr>
            <w:tcW w:w="2389" w:type="dxa"/>
            <w:noWrap w:val="0"/>
            <w:vAlign w:val="center"/>
          </w:tcPr>
          <w:p w14:paraId="0738798E">
            <w:pPr>
              <w:jc w:val="center"/>
              <w:rPr>
                <w:rFonts w:ascii="仿宋_GB2312" w:eastAsia="仿宋_GB2312"/>
                <w:color w:val="000000"/>
                <w:szCs w:val="21"/>
              </w:rPr>
            </w:pPr>
          </w:p>
        </w:tc>
        <w:tc>
          <w:tcPr>
            <w:tcW w:w="2218" w:type="dxa"/>
            <w:noWrap w:val="0"/>
            <w:vAlign w:val="center"/>
          </w:tcPr>
          <w:p w14:paraId="2E80581D">
            <w:pPr>
              <w:jc w:val="center"/>
              <w:rPr>
                <w:rFonts w:ascii="仿宋_GB2312" w:eastAsia="仿宋_GB2312"/>
                <w:color w:val="000000"/>
                <w:szCs w:val="21"/>
              </w:rPr>
            </w:pPr>
          </w:p>
        </w:tc>
      </w:tr>
      <w:tr w14:paraId="48EA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0D83EAC0">
            <w:pPr>
              <w:jc w:val="center"/>
              <w:rPr>
                <w:rFonts w:ascii="仿宋_GB2312" w:eastAsia="仿宋_GB2312"/>
                <w:color w:val="000000"/>
                <w:szCs w:val="21"/>
              </w:rPr>
            </w:pPr>
          </w:p>
        </w:tc>
        <w:tc>
          <w:tcPr>
            <w:tcW w:w="1635" w:type="dxa"/>
            <w:noWrap w:val="0"/>
            <w:vAlign w:val="center"/>
          </w:tcPr>
          <w:p w14:paraId="72A089AA">
            <w:pPr>
              <w:jc w:val="center"/>
              <w:rPr>
                <w:rFonts w:ascii="仿宋_GB2312" w:eastAsia="仿宋_GB2312"/>
                <w:color w:val="000000"/>
                <w:szCs w:val="21"/>
              </w:rPr>
            </w:pPr>
          </w:p>
        </w:tc>
        <w:tc>
          <w:tcPr>
            <w:tcW w:w="1033" w:type="dxa"/>
            <w:noWrap w:val="0"/>
            <w:vAlign w:val="center"/>
          </w:tcPr>
          <w:p w14:paraId="5B7C777F">
            <w:pPr>
              <w:jc w:val="center"/>
              <w:rPr>
                <w:rFonts w:ascii="仿宋_GB2312" w:eastAsia="仿宋_GB2312"/>
                <w:color w:val="000000"/>
                <w:szCs w:val="21"/>
              </w:rPr>
            </w:pPr>
          </w:p>
        </w:tc>
        <w:tc>
          <w:tcPr>
            <w:tcW w:w="2389" w:type="dxa"/>
            <w:noWrap w:val="0"/>
            <w:vAlign w:val="center"/>
          </w:tcPr>
          <w:p w14:paraId="3823C3E6">
            <w:pPr>
              <w:jc w:val="center"/>
              <w:rPr>
                <w:rFonts w:ascii="仿宋_GB2312" w:eastAsia="仿宋_GB2312"/>
                <w:color w:val="000000"/>
                <w:szCs w:val="21"/>
              </w:rPr>
            </w:pPr>
          </w:p>
        </w:tc>
        <w:tc>
          <w:tcPr>
            <w:tcW w:w="2218" w:type="dxa"/>
            <w:noWrap w:val="0"/>
            <w:vAlign w:val="center"/>
          </w:tcPr>
          <w:p w14:paraId="13045BBA">
            <w:pPr>
              <w:jc w:val="center"/>
              <w:rPr>
                <w:rFonts w:ascii="仿宋_GB2312" w:eastAsia="仿宋_GB2312"/>
                <w:color w:val="000000"/>
                <w:szCs w:val="21"/>
              </w:rPr>
            </w:pPr>
          </w:p>
        </w:tc>
      </w:tr>
      <w:tr w14:paraId="6116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35A6B262">
            <w:pPr>
              <w:jc w:val="center"/>
              <w:rPr>
                <w:rFonts w:ascii="仿宋_GB2312" w:eastAsia="仿宋_GB2312"/>
                <w:color w:val="000000"/>
                <w:szCs w:val="21"/>
              </w:rPr>
            </w:pPr>
          </w:p>
        </w:tc>
        <w:tc>
          <w:tcPr>
            <w:tcW w:w="1635" w:type="dxa"/>
            <w:noWrap w:val="0"/>
            <w:vAlign w:val="center"/>
          </w:tcPr>
          <w:p w14:paraId="378C665D">
            <w:pPr>
              <w:jc w:val="center"/>
              <w:rPr>
                <w:rFonts w:ascii="仿宋_GB2312" w:eastAsia="仿宋_GB2312"/>
                <w:color w:val="000000"/>
                <w:szCs w:val="21"/>
              </w:rPr>
            </w:pPr>
          </w:p>
        </w:tc>
        <w:tc>
          <w:tcPr>
            <w:tcW w:w="1033" w:type="dxa"/>
            <w:noWrap w:val="0"/>
            <w:vAlign w:val="center"/>
          </w:tcPr>
          <w:p w14:paraId="40F8288E">
            <w:pPr>
              <w:jc w:val="center"/>
              <w:rPr>
                <w:rFonts w:ascii="仿宋_GB2312" w:eastAsia="仿宋_GB2312"/>
                <w:color w:val="000000"/>
                <w:szCs w:val="21"/>
              </w:rPr>
            </w:pPr>
          </w:p>
        </w:tc>
        <w:tc>
          <w:tcPr>
            <w:tcW w:w="2389" w:type="dxa"/>
            <w:noWrap w:val="0"/>
            <w:vAlign w:val="center"/>
          </w:tcPr>
          <w:p w14:paraId="5A75E973">
            <w:pPr>
              <w:jc w:val="center"/>
              <w:rPr>
                <w:rFonts w:ascii="仿宋_GB2312" w:eastAsia="仿宋_GB2312"/>
                <w:color w:val="000000"/>
                <w:szCs w:val="21"/>
              </w:rPr>
            </w:pPr>
          </w:p>
        </w:tc>
        <w:tc>
          <w:tcPr>
            <w:tcW w:w="2218" w:type="dxa"/>
            <w:noWrap w:val="0"/>
            <w:vAlign w:val="center"/>
          </w:tcPr>
          <w:p w14:paraId="2EAAD203">
            <w:pPr>
              <w:jc w:val="center"/>
              <w:rPr>
                <w:rFonts w:ascii="仿宋_GB2312" w:eastAsia="仿宋_GB2312"/>
                <w:color w:val="000000"/>
                <w:szCs w:val="21"/>
              </w:rPr>
            </w:pPr>
          </w:p>
        </w:tc>
      </w:tr>
      <w:tr w14:paraId="16E1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B53A596">
            <w:pPr>
              <w:rPr>
                <w:rFonts w:ascii="仿宋_GB2312" w:eastAsia="仿宋_GB2312"/>
                <w:color w:val="000000"/>
                <w:szCs w:val="21"/>
              </w:rPr>
            </w:pPr>
          </w:p>
        </w:tc>
        <w:tc>
          <w:tcPr>
            <w:tcW w:w="1635" w:type="dxa"/>
            <w:noWrap w:val="0"/>
            <w:vAlign w:val="center"/>
          </w:tcPr>
          <w:p w14:paraId="75C6F90C">
            <w:pPr>
              <w:jc w:val="center"/>
              <w:rPr>
                <w:rFonts w:ascii="仿宋_GB2312" w:eastAsia="仿宋_GB2312"/>
                <w:color w:val="000000"/>
                <w:szCs w:val="21"/>
              </w:rPr>
            </w:pPr>
          </w:p>
        </w:tc>
        <w:tc>
          <w:tcPr>
            <w:tcW w:w="1033" w:type="dxa"/>
            <w:noWrap w:val="0"/>
            <w:vAlign w:val="center"/>
          </w:tcPr>
          <w:p w14:paraId="587D8CD9">
            <w:pPr>
              <w:jc w:val="center"/>
              <w:rPr>
                <w:rFonts w:ascii="仿宋_GB2312" w:eastAsia="仿宋_GB2312"/>
                <w:color w:val="000000"/>
                <w:szCs w:val="21"/>
              </w:rPr>
            </w:pPr>
          </w:p>
        </w:tc>
        <w:tc>
          <w:tcPr>
            <w:tcW w:w="2389" w:type="dxa"/>
            <w:noWrap w:val="0"/>
            <w:vAlign w:val="center"/>
          </w:tcPr>
          <w:p w14:paraId="3BB9BCD5">
            <w:pPr>
              <w:jc w:val="center"/>
              <w:rPr>
                <w:rFonts w:ascii="仿宋_GB2312" w:eastAsia="仿宋_GB2312"/>
                <w:color w:val="000000"/>
                <w:szCs w:val="21"/>
              </w:rPr>
            </w:pPr>
          </w:p>
        </w:tc>
        <w:tc>
          <w:tcPr>
            <w:tcW w:w="2218" w:type="dxa"/>
            <w:noWrap w:val="0"/>
            <w:vAlign w:val="center"/>
          </w:tcPr>
          <w:p w14:paraId="676B59C7">
            <w:pPr>
              <w:jc w:val="center"/>
              <w:rPr>
                <w:rFonts w:ascii="仿宋_GB2312" w:eastAsia="仿宋_GB2312"/>
                <w:color w:val="000000"/>
                <w:szCs w:val="21"/>
              </w:rPr>
            </w:pPr>
          </w:p>
        </w:tc>
      </w:tr>
      <w:tr w14:paraId="53BD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4417FA49">
            <w:pPr>
              <w:jc w:val="center"/>
              <w:rPr>
                <w:rFonts w:ascii="仿宋_GB2312" w:eastAsia="仿宋_GB2312"/>
                <w:color w:val="000000"/>
                <w:szCs w:val="21"/>
              </w:rPr>
            </w:pPr>
          </w:p>
        </w:tc>
        <w:tc>
          <w:tcPr>
            <w:tcW w:w="1635" w:type="dxa"/>
            <w:noWrap w:val="0"/>
            <w:vAlign w:val="center"/>
          </w:tcPr>
          <w:p w14:paraId="3AAA28EF">
            <w:pPr>
              <w:jc w:val="center"/>
              <w:rPr>
                <w:rFonts w:ascii="仿宋_GB2312" w:eastAsia="仿宋_GB2312"/>
                <w:color w:val="000000"/>
                <w:szCs w:val="21"/>
              </w:rPr>
            </w:pPr>
          </w:p>
        </w:tc>
        <w:tc>
          <w:tcPr>
            <w:tcW w:w="1033" w:type="dxa"/>
            <w:noWrap w:val="0"/>
            <w:vAlign w:val="center"/>
          </w:tcPr>
          <w:p w14:paraId="3C37F80B">
            <w:pPr>
              <w:jc w:val="center"/>
              <w:rPr>
                <w:rFonts w:ascii="仿宋_GB2312" w:eastAsia="仿宋_GB2312"/>
                <w:color w:val="000000"/>
                <w:szCs w:val="21"/>
              </w:rPr>
            </w:pPr>
          </w:p>
        </w:tc>
        <w:tc>
          <w:tcPr>
            <w:tcW w:w="2389" w:type="dxa"/>
            <w:noWrap w:val="0"/>
            <w:vAlign w:val="center"/>
          </w:tcPr>
          <w:p w14:paraId="28523B2B">
            <w:pPr>
              <w:jc w:val="center"/>
              <w:rPr>
                <w:rFonts w:ascii="仿宋_GB2312" w:eastAsia="仿宋_GB2312"/>
                <w:color w:val="000000"/>
                <w:szCs w:val="21"/>
              </w:rPr>
            </w:pPr>
          </w:p>
        </w:tc>
        <w:tc>
          <w:tcPr>
            <w:tcW w:w="2218" w:type="dxa"/>
            <w:noWrap w:val="0"/>
            <w:vAlign w:val="center"/>
          </w:tcPr>
          <w:p w14:paraId="0A7EEE8D">
            <w:pPr>
              <w:jc w:val="center"/>
              <w:rPr>
                <w:rFonts w:ascii="仿宋_GB2312" w:eastAsia="仿宋_GB2312"/>
                <w:color w:val="000000"/>
                <w:szCs w:val="21"/>
              </w:rPr>
            </w:pPr>
          </w:p>
        </w:tc>
      </w:tr>
      <w:tr w14:paraId="5D09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08C9B81">
            <w:pPr>
              <w:jc w:val="center"/>
              <w:rPr>
                <w:rFonts w:ascii="仿宋_GB2312" w:eastAsia="仿宋_GB2312"/>
                <w:color w:val="000000"/>
                <w:szCs w:val="21"/>
              </w:rPr>
            </w:pPr>
          </w:p>
        </w:tc>
        <w:tc>
          <w:tcPr>
            <w:tcW w:w="1635" w:type="dxa"/>
            <w:noWrap w:val="0"/>
            <w:vAlign w:val="center"/>
          </w:tcPr>
          <w:p w14:paraId="42BD272D">
            <w:pPr>
              <w:jc w:val="center"/>
              <w:rPr>
                <w:rFonts w:ascii="仿宋_GB2312" w:eastAsia="仿宋_GB2312"/>
                <w:color w:val="000000"/>
                <w:szCs w:val="21"/>
              </w:rPr>
            </w:pPr>
          </w:p>
        </w:tc>
        <w:tc>
          <w:tcPr>
            <w:tcW w:w="1033" w:type="dxa"/>
            <w:noWrap w:val="0"/>
            <w:vAlign w:val="center"/>
          </w:tcPr>
          <w:p w14:paraId="54D50CE8">
            <w:pPr>
              <w:jc w:val="center"/>
              <w:rPr>
                <w:rFonts w:ascii="仿宋_GB2312" w:eastAsia="仿宋_GB2312"/>
                <w:color w:val="000000"/>
                <w:szCs w:val="21"/>
              </w:rPr>
            </w:pPr>
          </w:p>
        </w:tc>
        <w:tc>
          <w:tcPr>
            <w:tcW w:w="2389" w:type="dxa"/>
            <w:noWrap w:val="0"/>
            <w:vAlign w:val="center"/>
          </w:tcPr>
          <w:p w14:paraId="228F65CF">
            <w:pPr>
              <w:jc w:val="center"/>
              <w:rPr>
                <w:rFonts w:ascii="仿宋_GB2312" w:eastAsia="仿宋_GB2312"/>
                <w:color w:val="000000"/>
                <w:szCs w:val="21"/>
              </w:rPr>
            </w:pPr>
          </w:p>
        </w:tc>
        <w:tc>
          <w:tcPr>
            <w:tcW w:w="2218" w:type="dxa"/>
            <w:noWrap w:val="0"/>
            <w:vAlign w:val="center"/>
          </w:tcPr>
          <w:p w14:paraId="00533D15">
            <w:pPr>
              <w:jc w:val="center"/>
              <w:rPr>
                <w:rFonts w:ascii="仿宋_GB2312" w:eastAsia="仿宋_GB2312"/>
                <w:color w:val="000000"/>
                <w:szCs w:val="21"/>
              </w:rPr>
            </w:pPr>
          </w:p>
        </w:tc>
      </w:tr>
    </w:tbl>
    <w:p w14:paraId="299CA3FB">
      <w:pPr>
        <w:rPr>
          <w:rFonts w:ascii="仿宋_GB2312" w:eastAsia="仿宋_GB2312"/>
          <w:color w:val="000000"/>
          <w:sz w:val="32"/>
          <w:szCs w:val="32"/>
        </w:rPr>
      </w:pPr>
    </w:p>
    <w:p w14:paraId="79ADFD51">
      <w:pPr>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填写说明：基本信息、施工图审查、招投标、合同、施工许可、竣工验收备案部分的内容应分别严格按照立项批复、施工图审查备案表、中标通知书、合同、施工许可证、竣工验收备案表上的内容填写，本表格应填写完整不留空白。图审信息由设计单位登录“施工图审查系统”填写，经主管部门审核后，图审信息自动推送至“湖南省建筑市场监管公共服务平台”。</w:t>
      </w:r>
    </w:p>
    <w:p w14:paraId="6BC3BC7A">
      <w:pPr>
        <w:keepNext w:val="0"/>
        <w:keepLines w:val="0"/>
        <w:widowControl/>
        <w:suppressLineNumbers w:val="0"/>
        <w:jc w:val="left"/>
        <w:textAlignment w:val="center"/>
        <w:rPr>
          <w:rFonts w:hint="eastAsia" w:ascii="黑体" w:hAnsi="宋体" w:eastAsia="黑体" w:cs="黑体"/>
          <w:b w:val="0"/>
          <w:bCs w:val="0"/>
          <w:i w:val="0"/>
          <w:iCs w:val="0"/>
          <w:color w:val="000000"/>
          <w:kern w:val="0"/>
          <w:sz w:val="28"/>
          <w:szCs w:val="28"/>
          <w:u w:val="none"/>
          <w:lang w:val="en-US" w:eastAsia="zh-CN" w:bidi="ar"/>
        </w:rPr>
      </w:pPr>
    </w:p>
    <w:p w14:paraId="43F497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4B2573-3651-4022-999C-751034FE5C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5899A3-88DB-4069-952B-689B4ACD5CA6}"/>
  </w:font>
  <w:font w:name="楷体">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ZShuSong-Z01">
    <w:altName w:val="黑体"/>
    <w:panose1 w:val="00000000000000000000"/>
    <w:charset w:val="86"/>
    <w:family w:val="modern"/>
    <w:pitch w:val="default"/>
    <w:sig w:usb0="00000000" w:usb1="00000000" w:usb2="00000010" w:usb3="00000000" w:csb0="00040000" w:csb1="00000000"/>
  </w:font>
  <w:font w:name="Plotter">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3" w:fontKey="{9339B79B-126D-4096-B4B8-63ADDBDEECFF}"/>
  </w:font>
  <w:font w:name="仿宋_GB2312">
    <w:panose1 w:val="02010609030101010101"/>
    <w:charset w:val="86"/>
    <w:family w:val="modern"/>
    <w:pitch w:val="default"/>
    <w:sig w:usb0="00000001" w:usb1="080E0000" w:usb2="00000000" w:usb3="00000000" w:csb0="00040000" w:csb1="00000000"/>
    <w:embedRegular r:id="rId4" w:fontKey="{411D3A72-09C8-41A6-B661-E372FA8A2984}"/>
  </w:font>
  <w:font w:name="仿宋">
    <w:panose1 w:val="02010609060101010101"/>
    <w:charset w:val="86"/>
    <w:family w:val="auto"/>
    <w:pitch w:val="default"/>
    <w:sig w:usb0="800002BF" w:usb1="38CF7CFA" w:usb2="00000016" w:usb3="00000000" w:csb0="00040001" w:csb1="00000000"/>
  </w:font>
  <w:font w:name="MicrosoftYaHei">
    <w:altName w:val="Times New Roman"/>
    <w:panose1 w:val="00000000000000000000"/>
    <w:charset w:val="00"/>
    <w:family w:val="roman"/>
    <w:pitch w:val="default"/>
    <w:sig w:usb0="00000000" w:usb1="00000000" w:usb2="00000000" w:usb3="00000000" w:csb0="00040001" w:csb1="00000000"/>
    <w:embedRegular r:id="rId5" w:fontKey="{53CA79AE-D228-4561-AD21-C76CC9AC0518}"/>
  </w:font>
  <w:font w:name="楷体_GB2312">
    <w:panose1 w:val="02010609030101010101"/>
    <w:charset w:val="86"/>
    <w:family w:val="modern"/>
    <w:pitch w:val="default"/>
    <w:sig w:usb0="00000001" w:usb1="080E0000" w:usb2="00000000" w:usb3="00000000" w:csb0="00040000" w:csb1="00000000"/>
    <w:embedRegular r:id="rId6" w:fontKey="{A4A75BAA-DC89-4C64-A799-86B24B6DA8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BB78">
    <w:pPr>
      <w:pStyle w:val="12"/>
      <w:jc w:val="center"/>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0647"/>
    <w:rsid w:val="00C84172"/>
    <w:rsid w:val="01BD17FD"/>
    <w:rsid w:val="021D673F"/>
    <w:rsid w:val="02FA438B"/>
    <w:rsid w:val="037A0439"/>
    <w:rsid w:val="03C27800"/>
    <w:rsid w:val="042F6CE4"/>
    <w:rsid w:val="07683FB9"/>
    <w:rsid w:val="08856DEC"/>
    <w:rsid w:val="098E3A7F"/>
    <w:rsid w:val="0B4E1717"/>
    <w:rsid w:val="0DF25FEF"/>
    <w:rsid w:val="0E63197E"/>
    <w:rsid w:val="10D75D0B"/>
    <w:rsid w:val="15B87D80"/>
    <w:rsid w:val="16EA49EA"/>
    <w:rsid w:val="1847093C"/>
    <w:rsid w:val="19662322"/>
    <w:rsid w:val="19A5109C"/>
    <w:rsid w:val="1A3A7A37"/>
    <w:rsid w:val="1CF00444"/>
    <w:rsid w:val="1D525097"/>
    <w:rsid w:val="1E432C32"/>
    <w:rsid w:val="1F3E24C7"/>
    <w:rsid w:val="20B56020"/>
    <w:rsid w:val="285223EF"/>
    <w:rsid w:val="29114FDA"/>
    <w:rsid w:val="2CC969F8"/>
    <w:rsid w:val="2F4405B8"/>
    <w:rsid w:val="3045283A"/>
    <w:rsid w:val="312318B9"/>
    <w:rsid w:val="321A2D0F"/>
    <w:rsid w:val="33E006B7"/>
    <w:rsid w:val="343B642D"/>
    <w:rsid w:val="36B10C29"/>
    <w:rsid w:val="3A2160C5"/>
    <w:rsid w:val="3ADB6274"/>
    <w:rsid w:val="3BD864DE"/>
    <w:rsid w:val="3ECF60F0"/>
    <w:rsid w:val="3F2F6B8F"/>
    <w:rsid w:val="3FB83028"/>
    <w:rsid w:val="3FD634AE"/>
    <w:rsid w:val="3FD91CE7"/>
    <w:rsid w:val="46003033"/>
    <w:rsid w:val="47AA14A8"/>
    <w:rsid w:val="481D3E1B"/>
    <w:rsid w:val="4C5C2F8D"/>
    <w:rsid w:val="516A7EFA"/>
    <w:rsid w:val="54CE07C8"/>
    <w:rsid w:val="57327A88"/>
    <w:rsid w:val="59CC3500"/>
    <w:rsid w:val="5F675708"/>
    <w:rsid w:val="5FBE1B3D"/>
    <w:rsid w:val="63133F4E"/>
    <w:rsid w:val="63CE60C7"/>
    <w:rsid w:val="656E190F"/>
    <w:rsid w:val="65E63B9C"/>
    <w:rsid w:val="68232E85"/>
    <w:rsid w:val="6954706E"/>
    <w:rsid w:val="69643755"/>
    <w:rsid w:val="6A3A2708"/>
    <w:rsid w:val="6ACA5125"/>
    <w:rsid w:val="6B054AC4"/>
    <w:rsid w:val="6CA31619"/>
    <w:rsid w:val="70D56CE6"/>
    <w:rsid w:val="70F961C1"/>
    <w:rsid w:val="716F16D1"/>
    <w:rsid w:val="759C4277"/>
    <w:rsid w:val="75F55DC2"/>
    <w:rsid w:val="76B86E8E"/>
    <w:rsid w:val="76D417EE"/>
    <w:rsid w:val="77071BC4"/>
    <w:rsid w:val="79427575"/>
    <w:rsid w:val="7BA06143"/>
    <w:rsid w:val="7BA774D1"/>
    <w:rsid w:val="7E61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textAlignment w:val="baseline"/>
    </w:pPr>
    <w:rPr>
      <w:rFonts w:ascii="楷体" w:hAnsi="Tms Rmn" w:eastAsia="楷体"/>
      <w:b/>
      <w:kern w:val="0"/>
      <w:sz w:val="32"/>
      <w:szCs w:val="20"/>
    </w:rPr>
  </w:style>
  <w:style w:type="paragraph" w:customStyle="1" w:styleId="3">
    <w:name w:val="Default"/>
    <w:next w:val="4"/>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styleId="4">
    <w:name w:val="index 7"/>
    <w:basedOn w:val="1"/>
    <w:next w:val="1"/>
    <w:qFormat/>
    <w:uiPriority w:val="0"/>
    <w:pPr>
      <w:ind w:left="1470" w:hanging="210"/>
      <w:jc w:val="left"/>
    </w:pPr>
    <w:rPr>
      <w:rFonts w:ascii="Plotter" w:hAnsi="Plotter"/>
      <w:sz w:val="20"/>
      <w:szCs w:val="20"/>
    </w:rPr>
  </w:style>
  <w:style w:type="paragraph" w:styleId="5">
    <w:name w:val="Body Text"/>
    <w:basedOn w:val="1"/>
    <w:next w:val="6"/>
    <w:qFormat/>
    <w:uiPriority w:val="0"/>
    <w:pPr>
      <w:spacing w:after="120"/>
    </w:pPr>
  </w:style>
  <w:style w:type="paragraph" w:styleId="6">
    <w:name w:val="Body Text First Indent"/>
    <w:basedOn w:val="5"/>
    <w:next w:val="7"/>
    <w:qFormat/>
    <w:uiPriority w:val="0"/>
    <w:pPr>
      <w:ind w:firstLine="420" w:firstLineChars="100"/>
    </w:pPr>
  </w:style>
  <w:style w:type="paragraph" w:styleId="7">
    <w:name w:val="Message Header"/>
    <w:basedOn w:val="1"/>
    <w:next w:val="8"/>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8">
    <w:name w:val="[宋四中]"/>
    <w:basedOn w:val="9"/>
    <w:qFormat/>
    <w:uiPriority w:val="0"/>
    <w:pPr>
      <w:spacing w:line="360" w:lineRule="auto"/>
      <w:jc w:val="center"/>
    </w:pPr>
    <w:rPr>
      <w:rFonts w:cs="Courier New"/>
      <w:sz w:val="24"/>
    </w:rPr>
  </w:style>
  <w:style w:type="paragraph" w:styleId="9">
    <w:name w:val="Plain Text"/>
    <w:basedOn w:val="1"/>
    <w:qFormat/>
    <w:uiPriority w:val="0"/>
    <w:rPr>
      <w:rFonts w:ascii="宋体" w:hAnsi="Courier New" w:cs="Courier New"/>
      <w:szCs w:val="21"/>
    </w:rPr>
  </w:style>
  <w:style w:type="paragraph" w:styleId="10">
    <w:name w:val="Body Text Indent"/>
    <w:basedOn w:val="1"/>
    <w:next w:val="11"/>
    <w:qFormat/>
    <w:uiPriority w:val="0"/>
    <w:pPr>
      <w:spacing w:after="120"/>
      <w:ind w:left="420" w:leftChars="200"/>
    </w:pPr>
    <w:rPr>
      <w:rFonts w:ascii="等线" w:hAnsi="等线" w:eastAsia="等线"/>
    </w:rPr>
  </w:style>
  <w:style w:type="paragraph" w:customStyle="1" w:styleId="11">
    <w:name w:val="font5"/>
    <w:basedOn w:val="1"/>
    <w:qFormat/>
    <w:uiPriority w:val="0"/>
    <w:pPr>
      <w:widowControl/>
      <w:spacing w:before="100" w:beforeAutospacing="1" w:after="100" w:afterAutospacing="1"/>
      <w:jc w:val="left"/>
    </w:pPr>
    <w:rPr>
      <w:rFonts w:ascii="宋体"/>
      <w:kern w:val="0"/>
      <w:sz w:val="18"/>
    </w:rPr>
  </w:style>
  <w:style w:type="paragraph" w:styleId="12">
    <w:name w:val="footer"/>
    <w:basedOn w:val="1"/>
    <w:qFormat/>
    <w:uiPriority w:val="99"/>
    <w:pPr>
      <w:tabs>
        <w:tab w:val="center" w:pos="4153"/>
        <w:tab w:val="right" w:pos="8306"/>
      </w:tabs>
      <w:snapToGrid w:val="0"/>
      <w:jc w:val="left"/>
    </w:pPr>
    <w:rPr>
      <w:sz w:val="18"/>
    </w:rPr>
  </w:style>
  <w:style w:type="paragraph" w:styleId="13">
    <w:name w:val="Body Text First Indent 2"/>
    <w:basedOn w:val="10"/>
    <w:next w:val="2"/>
    <w:unhideWhenUsed/>
    <w:qFormat/>
    <w:uiPriority w:val="99"/>
    <w:pPr>
      <w:ind w:firstLine="420" w:firstLineChars="200"/>
    </w:pPr>
    <w:rPr>
      <w:rFonts w:ascii="Calibri" w:hAnsi="Calibri" w:eastAsia="宋体"/>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3109</Words>
  <Characters>3599</Characters>
  <Lines>0</Lines>
  <Paragraphs>0</Paragraphs>
  <TotalTime>3</TotalTime>
  <ScaleCrop>false</ScaleCrop>
  <LinksUpToDate>false</LinksUpToDate>
  <CharactersWithSpaces>3676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2025-06-12T06:30:00Z</dcterms:created>
  <dc:creator>Administrator</dc:creator>
  <cp:lastModifiedBy>黑白</cp:lastModifiedBy>
  <dcterms:modified xsi:type="dcterms:W3CDTF">2025-06-25T07:24:12Z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eyJoZGlkIjoiOTM0MDU5YTRlZGQ0NWRlMTQ4MTdmYWVlYjVjOWVmZTciLCJ1c2VySWQiOiIzMDY2NDk5MTUifQ==</vt:lpwstr>
  </property>
  <property fmtid="{D5CDD505-2E9C-101B-9397-08002B2CF9AE}" pid="4" name="ICV">
    <vt:lpwstr>29801669471145A9B08BA93C07057CE9_13</vt:lpwstr>
  </property>
</Properties>
</file>